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b/>
          <w:sz w:val="16"/>
          <w:szCs w:val="16"/>
        </w:rPr>
      </w:pPr>
      <w:r>
        <w:rPr>
          <w:b/>
          <w:sz w:val="16"/>
          <w:szCs w:val="16"/>
        </w:rPr>
        <w:t>Contrat d’engagement mutuel</w:t>
      </w:r>
    </w:p>
    <w:p>
      <w:pPr>
        <w:pStyle w:val="Normal"/>
        <w:spacing w:lineRule="auto" w:line="240"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Saison Avril 2024 à Septembre 2024</w:t>
      </w:r>
    </w:p>
    <w:p>
      <w:pPr>
        <w:pStyle w:val="Normal"/>
        <w:spacing w:lineRule="auto" w:line="240"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Entre Patricia SIMONIN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Les Flaches - 42400 Saint Chamond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07 69 25 62 69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En agriculture biologique, contrôle Ecocert SAS – F32600</w:t>
      </w:r>
    </w:p>
    <w:p>
      <w:pPr>
        <w:pStyle w:val="Normal"/>
        <w:spacing w:lineRule="auto" w:line="240"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Et les adhérents de l’AMAP de Fonsala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</w:rPr>
      </w:pPr>
      <w:r>
        <w:rPr>
          <w:b/>
          <w:sz w:val="18"/>
          <w:szCs w:val="18"/>
        </w:rPr>
        <w:t>Article 1 </w:t>
      </w:r>
      <w:r>
        <w:rPr>
          <w:b/>
          <w:sz w:val="18"/>
          <w:szCs w:val="18"/>
          <w:u w:val="single"/>
        </w:rPr>
        <w:t>: Engagement de l’adhérent à l’AMAP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L’adhérent (NOMS, Prénoms) </w:t>
      </w:r>
      <w:r>
        <w:rPr>
          <w:rFonts w:eastAsia="Times New Roman" w:cs="Arial"/>
          <w:sz w:val="16"/>
          <w:szCs w:val="16"/>
          <w:lang w:eastAsia="ar-SA"/>
        </w:rPr>
        <w:t>:__________________________________________________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Adresse :</w:t>
      </w:r>
      <w:r>
        <w:rPr>
          <w:rFonts w:eastAsia="Times New Roman" w:cs="Arial"/>
          <w:sz w:val="16"/>
          <w:szCs w:val="16"/>
          <w:lang w:eastAsia="ar-SA"/>
        </w:rPr>
        <w:t xml:space="preserve"> 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___________________________________________________________________________________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Tel :</w:t>
      </w:r>
      <w:r>
        <w:rPr>
          <w:rFonts w:eastAsia="Times New Roman" w:cs="Arial"/>
          <w:sz w:val="16"/>
          <w:szCs w:val="16"/>
          <w:lang w:eastAsia="ar-SA"/>
        </w:rPr>
        <w:t xml:space="preserve"> 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Courriel :</w:t>
      </w:r>
      <w:r>
        <w:rPr>
          <w:rFonts w:eastAsia="Times New Roman" w:cs="Arial"/>
          <w:sz w:val="16"/>
          <w:szCs w:val="16"/>
          <w:lang w:eastAsia="ar-SA"/>
        </w:rPr>
        <w:t xml:space="preserve"> 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L’adhérent s’engage :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En son nom à </w:t>
      </w:r>
      <w:r>
        <w:rPr>
          <w:rFonts w:eastAsia="Times New Roman" w:cs="Arial"/>
          <w:b/>
          <w:bCs/>
          <w:sz w:val="16"/>
          <w:szCs w:val="16"/>
          <w:lang w:eastAsia="ar-SA"/>
        </w:rPr>
        <w:t>régler d’avance</w:t>
      </w:r>
      <w:r>
        <w:rPr>
          <w:rFonts w:eastAsia="Times New Roman" w:cs="Arial"/>
          <w:sz w:val="16"/>
          <w:szCs w:val="16"/>
          <w:lang w:eastAsia="ar-SA"/>
        </w:rPr>
        <w:t xml:space="preserve"> l’achat de légume dans le cadre du présent contrat validé par l’AMAP </w:t>
      </w:r>
      <w:r>
        <w:rPr>
          <w:rFonts w:eastAsia="Times New Roman" w:cs="Arial"/>
          <w:b/>
          <w:sz w:val="16"/>
          <w:szCs w:val="16"/>
          <w:lang w:eastAsia="ar-SA"/>
        </w:rPr>
        <w:t>de Fonsala</w:t>
      </w:r>
      <w:r>
        <w:rPr>
          <w:rFonts w:eastAsia="Times New Roman" w:cs="Arial"/>
          <w:sz w:val="16"/>
          <w:szCs w:val="16"/>
          <w:lang w:eastAsia="ar-SA"/>
        </w:rPr>
        <w:t xml:space="preserve"> auprès du producteur précité.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À respecter le présent contrat, les statuts et le règlement intérieur de l’AMAP </w:t>
      </w:r>
      <w:r>
        <w:rPr>
          <w:rFonts w:eastAsia="Times New Roman" w:cs="Arial"/>
          <w:b/>
          <w:sz w:val="16"/>
          <w:szCs w:val="16"/>
          <w:lang w:eastAsia="ar-SA"/>
        </w:rPr>
        <w:t xml:space="preserve">de Fonsala </w:t>
      </w:r>
      <w:r>
        <w:rPr>
          <w:rFonts w:eastAsia="Times New Roman" w:cs="Arial"/>
          <w:sz w:val="16"/>
          <w:szCs w:val="16"/>
          <w:lang w:eastAsia="ar-SA"/>
        </w:rPr>
        <w:t>ainsi que les principes décrits dans la charte des AMAP en Rhône Alpes et notamment le principe de solidarité en cas d’aléa de production et la régularité des commandes.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2 : Engagement du producteur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Le producteur s’engage :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produire des légumes dans le cadre de la charte des AMAP (disponible auprès du réseau des AMAP Rhône-Alpes, animé par Alliance(1) Paysans Ecologistes Consommateurs Rhône Alpes) et à fournir des produits en agriculture biologique.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fixer les prix de ses produits en toute transparence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être présent régulièrement aux distributions, à l’expliquer ses méthodes de production et à communiquer activement sur les écarts éventuels entre prévisions et réalité au fur et à mesure des évènements.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discuter et mettre en place, en accord avec l’adhérent, des solutions en cas d’intempérie ou de cas de force majeure menant à une impossibilité de livrer ses produits. Il pourra par exemple être envisagé la possibilité de fournir des paniers plus conséquents à des périodes plus propices.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se montrer également solidaire  et à trouver des solutions dans le cas où l’adhérent rencontrerait des difficultés à honorer son contrat pour des raisons de force majeure.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3 : Engagement de l’AMAP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L’AMAP s’engage</w:t>
      </w:r>
      <w:r>
        <w:rPr>
          <w:rFonts w:eastAsia="Times New Roman" w:cs="Arial"/>
          <w:sz w:val="16"/>
          <w:szCs w:val="16"/>
          <w:lang w:eastAsia="ar-SA"/>
        </w:rPr>
        <w:t xml:space="preserve"> à respecter la charte des AMAP et adhère à ce titre au réseau des AMAP de Rhône-Alpes animé par Alliance Paysans Ecologistes Consommateurs Rhône-Alpes.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Elle gère la disponibilité du local, point de rencontre entre consommateurs et producteurs, dans lequel s’effectuent notamment les livraisons.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Elle met en place des permanences de distribution pour les adhérents afin d’aider les producteurs à confectionner et distribuer les paniers. </w:t>
      </w:r>
      <w:r>
        <w:rPr>
          <w:rFonts w:eastAsia="Times New Roman" w:cs="Arial"/>
          <w:b/>
          <w:sz w:val="16"/>
          <w:szCs w:val="16"/>
          <w:lang w:eastAsia="ar-SA"/>
        </w:rPr>
        <w:t>Pour cela elle fera appel à l’engagement de ses adhérents.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4 : Contenu des paniers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Le producteur propose des paniers à 9,40</w:t>
      </w:r>
      <w:r>
        <w:rPr>
          <w:rFonts w:eastAsia="Times New Roman" w:cs="Arial"/>
          <w:b/>
          <w:sz w:val="16"/>
          <w:szCs w:val="16"/>
          <w:lang w:eastAsia="ar-SA"/>
        </w:rPr>
        <w:t>€, à 13€, à 18,80€ et 23,50€,</w:t>
      </w:r>
      <w:r>
        <w:rPr>
          <w:rFonts w:eastAsia="Times New Roman" w:cs="Arial"/>
          <w:sz w:val="16"/>
          <w:szCs w:val="16"/>
          <w:lang w:eastAsia="ar-SA"/>
        </w:rPr>
        <w:t xml:space="preserve"> contenant des légumes de saison. Des exemples de contenu de paniers sont disponibles à l’accueil de la distribution.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Article 5 : Distributions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Au centre social de Fonsala, Place Ile de France, les mardis soir de 18h30 à 19h30.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6 : Durée du contrat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Le-dit contrat prend effet </w:t>
      </w:r>
      <w:r>
        <w:rPr>
          <w:rFonts w:eastAsia="Times New Roman" w:cs="Arial"/>
          <w:b/>
          <w:sz w:val="16"/>
          <w:szCs w:val="16"/>
          <w:lang w:eastAsia="ar-SA"/>
        </w:rPr>
        <w:t xml:space="preserve">le mardi 09 Avril 2024 </w:t>
      </w:r>
      <w:r>
        <w:rPr>
          <w:rFonts w:eastAsia="Times New Roman" w:cs="Arial"/>
          <w:sz w:val="16"/>
          <w:szCs w:val="16"/>
          <w:lang w:eastAsia="ar-SA"/>
        </w:rPr>
        <w:t xml:space="preserve">premier jour de livraison et se termine le </w:t>
      </w:r>
      <w:r>
        <w:rPr>
          <w:rFonts w:eastAsia="Times New Roman" w:cs="Arial"/>
          <w:b/>
          <w:sz w:val="16"/>
          <w:szCs w:val="16"/>
          <w:lang w:eastAsia="ar-SA"/>
        </w:rPr>
        <w:t>mardi 24 septembre 2024</w:t>
      </w:r>
      <w:r>
        <w:rPr>
          <w:rFonts w:eastAsia="Times New Roman" w:cs="Arial"/>
          <w:sz w:val="16"/>
          <w:szCs w:val="16"/>
          <w:lang w:eastAsia="ar-SA"/>
        </w:rPr>
        <w:t xml:space="preserve"> dernier jour de livraison.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7 : Commande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L’adhérent s’engage à prendre un panier identique chaque semaine (entourer la formule choisie) 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Panier à 9,40 €</w:t>
      </w:r>
      <w:r>
        <w:rPr>
          <w:rFonts w:eastAsia="Times New Roman" w:cs="Arial"/>
          <w:sz w:val="16"/>
          <w:szCs w:val="16"/>
        </w:rPr>
        <w:tab/>
        <w:t>Panier à 18,80</w:t>
      </w:r>
      <w:r>
        <w:rPr>
          <w:rFonts w:eastAsia="Times New Roman" w:cs="Arial"/>
          <w:sz w:val="16"/>
          <w:szCs w:val="16"/>
          <w:lang w:eastAsia="ar-SA"/>
        </w:rPr>
        <w:t>€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Panier à 13€</w:t>
      </w:r>
      <w:r>
        <w:rPr>
          <w:rFonts w:eastAsia="Times New Roman" w:cs="Arial"/>
          <w:sz w:val="16"/>
          <w:szCs w:val="16"/>
        </w:rPr>
        <w:tab/>
        <w:t>Panier à 23,50</w:t>
      </w:r>
      <w:r>
        <w:rPr>
          <w:rFonts w:eastAsia="Times New Roman" w:cs="Arial"/>
          <w:sz w:val="16"/>
          <w:szCs w:val="16"/>
          <w:lang w:eastAsia="ar-SA"/>
        </w:rPr>
        <w:t xml:space="preserve"> €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b/>
          <w:sz w:val="20"/>
          <w:szCs w:val="20"/>
          <w:lang w:eastAsia="ar-SA"/>
        </w:rPr>
      </w:pPr>
      <w:r>
        <w:rPr>
          <w:rFonts w:eastAsia="Times New Roman" w:cs="Arial"/>
          <w:b/>
          <w:sz w:val="20"/>
          <w:szCs w:val="20"/>
          <w:lang w:eastAsia="ar-SA"/>
        </w:rPr>
        <w:t xml:space="preserve">Attention il n’y aura pas de livraison le 16 Avril, le 30 Avril, le 06 Août et  le 13 Août 2024 </w:t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L’adhérent pourra s’il le désire ne pas prendre de panier durant trois semaines pendant la saison.</w:t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Merci d’inscrire </w:t>
      </w:r>
      <w:r>
        <w:rPr>
          <w:rFonts w:eastAsia="Times New Roman" w:cs="Arial"/>
          <w:b/>
          <w:sz w:val="16"/>
          <w:szCs w:val="16"/>
          <w:lang w:eastAsia="ar-SA"/>
        </w:rPr>
        <w:t>les 3 dates au maximum</w:t>
      </w:r>
      <w:r>
        <w:rPr>
          <w:rFonts w:eastAsia="Times New Roman" w:cs="Arial"/>
          <w:sz w:val="16"/>
          <w:szCs w:val="16"/>
          <w:lang w:eastAsia="ar-SA"/>
        </w:rPr>
        <w:t xml:space="preserve"> où vous ne souhaitez pas de panier :</w:t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__________________              __________________                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Total des commandes sur une période de 21</w:t>
      </w:r>
      <w:bookmarkStart w:id="0" w:name="_GoBack"/>
      <w:bookmarkEnd w:id="0"/>
      <w:r>
        <w:rPr>
          <w:rFonts w:eastAsia="Times New Roman" w:cs="Arial"/>
          <w:b/>
          <w:sz w:val="16"/>
          <w:szCs w:val="16"/>
          <w:lang w:eastAsia="ar-SA"/>
        </w:rPr>
        <w:t xml:space="preserve"> semaines au maximum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________________ paniers à _________€ soit__________€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A régler en (entourer la formule choisie) :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</w:rPr>
        <w:tab/>
        <w:t>1 fois</w:t>
        <w:tab/>
        <w:t>2 fois</w:t>
        <w:tab/>
        <w:t>3 fois</w:t>
        <w:tab/>
        <w:t>6 fois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8 : Résiliation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Le contrat ne peut être résilié par l’adhérent qu’en cas de force majeure avérée (déménagement, changement non prévisible et conséquent de la composition familiale ou de la situation sociale).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Il ne peut être résiliée par le producteur qu’en cas de force majeure avérée (perte de l’exploitation, changement important de la situation familiale entrainant une impossibilité de production).</w:t>
      </w:r>
    </w:p>
    <w:p>
      <w:pPr>
        <w:pStyle w:val="WW-Standard"/>
        <w:tabs>
          <w:tab w:val="clear" w:pos="708"/>
          <w:tab w:val="left" w:pos="-27046" w:leader="none"/>
        </w:tabs>
        <w:spacing w:lineRule="auto" w:line="240" w:before="0" w:after="120"/>
        <w:jc w:val="both"/>
        <w:rPr/>
      </w:pPr>
      <w:r>
        <w:rPr>
          <w:rStyle w:val="Policepardfaut"/>
          <w:rFonts w:eastAsia="Verdana" w:cs="Verdana" w:ascii="Trebuchet MS" w:hAnsi="Trebuchet MS"/>
          <w:b/>
          <w:bCs/>
          <w:color w:val="FF0000"/>
          <w:sz w:val="18"/>
          <w:szCs w:val="18"/>
          <w:u w:val="none"/>
          <w:shd w:fill="FFFF00" w:val="clear"/>
        </w:rPr>
        <w:t>"je m’engage à prendre mon adhésion pour l'année 2024"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Fait en deux exemplaires, à ______________, le ……/……./2024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4253" w:leader="none"/>
        </w:tabs>
        <w:suppressAutoHyphens w:val="true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Signatures </w:t>
        <w:tab/>
        <w:t>l’adhérent :</w:t>
        <w:tab/>
        <w:t>le producteur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u w:val="single"/>
          <w:lang w:eastAsia="ar-SA"/>
        </w:rPr>
      </w:pPr>
      <w:r>
        <w:rPr>
          <w:rFonts w:eastAsia="Times New Roman" w:cs="Arial"/>
          <w:sz w:val="16"/>
          <w:szCs w:val="16"/>
          <w:u w:val="single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u w:val="single"/>
          <w:lang w:eastAsia="ar-SA"/>
        </w:rPr>
      </w:pPr>
      <w:r>
        <w:rPr>
          <w:rFonts w:eastAsia="Times New Roman" w:cs="Arial"/>
          <w:sz w:val="16"/>
          <w:szCs w:val="16"/>
          <w:u w:val="single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u w:val="single"/>
          <w:lang w:eastAsia="ar-SA"/>
        </w:rPr>
      </w:pPr>
      <w:r>
        <w:rPr>
          <w:rFonts w:eastAsia="Times New Roman" w:cs="Arial"/>
          <w:sz w:val="16"/>
          <w:szCs w:val="16"/>
          <w:u w:val="single"/>
          <w:lang w:eastAsia="ar-SA"/>
        </w:rPr>
      </w:r>
    </w:p>
    <w:p>
      <w:pPr>
        <w:pStyle w:val="Normal"/>
        <w:spacing w:lineRule="atLeast" w:line="200" w:before="0" w:after="120"/>
        <w:rPr>
          <w:rFonts w:ascii="ArialMT" w:hAnsi="ArialMT" w:eastAsia="ArialMT" w:cs="ArialMT"/>
          <w:b/>
          <w:bCs/>
          <w:i/>
          <w:i/>
          <w:iCs/>
          <w:sz w:val="20"/>
          <w:szCs w:val="20"/>
        </w:rPr>
      </w:pPr>
      <w:r>
        <w:rPr>
          <w:sz w:val="16"/>
          <w:szCs w:val="16"/>
          <w:u w:val="single"/>
        </w:rPr>
        <w:t>Votre référent pour cette saison</w:t>
      </w:r>
      <w:r>
        <w:rPr>
          <w:sz w:val="16"/>
          <w:szCs w:val="16"/>
        </w:rPr>
        <w:t xml:space="preserve"> : </w:t>
      </w:r>
      <w:r>
        <w:rPr>
          <w:rFonts w:eastAsia="ArialMT" w:cs="ArialMT" w:ascii="ArialMT" w:hAnsi="ArialMT"/>
          <w:b/>
          <w:bCs/>
          <w:iCs/>
          <w:sz w:val="16"/>
          <w:szCs w:val="20"/>
        </w:rPr>
        <w:t>Murielle Brugière  -06 03 05 48 90</w:t>
      </w:r>
    </w:p>
    <w:sectPr>
      <w:footerReference w:type="default" r:id="rId2"/>
      <w:type w:val="continuous"/>
      <w:pgSz w:orient="landscape" w:w="16838" w:h="11906"/>
      <w:pgMar w:left="709" w:right="678" w:gutter="0" w:header="0" w:top="993" w:footer="708" w:bottom="1276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M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numPr>
        <w:ilvl w:val="0"/>
        <w:numId w:val="1"/>
      </w:numPr>
      <w:rPr>
        <w:sz w:val="16"/>
        <w:szCs w:val="16"/>
      </w:rPr>
    </w:pPr>
    <w:r>
      <w:rPr>
        <w:sz w:val="16"/>
        <w:szCs w:val="16"/>
      </w:rPr>
      <w:t>Alliance PEC Rhône-Alpes – 8 quai Maréchal Joffre – 69002 Lyon. 04 78 37 19 48</w:t>
    </w:r>
  </w:p>
  <w:p>
    <w:pPr>
      <w:pStyle w:val="Footer"/>
      <w:ind w:left="720"/>
      <w:rPr>
        <w:sz w:val="16"/>
        <w:szCs w:val="16"/>
      </w:rPr>
    </w:pPr>
    <w:r>
      <w:rPr>
        <w:sz w:val="16"/>
        <w:szCs w:val="16"/>
      </w:rPr>
      <w:t>www.alliancepec-rhonealpes.org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qFormat/>
    <w:pPr>
      <w:spacing w:before="480" w:after="20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 w:after="200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 w:after="200"/>
    </w:pPr>
    <w:rPr>
      <w:b/>
      <w:color w:val="4F81BD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>
    <w:name w:val="En-tête Car"/>
    <w:basedOn w:val="DefaultParagraphFont"/>
    <w:uiPriority w:val="99"/>
    <w:qFormat/>
    <w:rsid w:val="00c875dd"/>
    <w:rPr/>
  </w:style>
  <w:style w:type="character" w:styleId="PieddepageCar">
    <w:name w:val="Pied de page Car"/>
    <w:basedOn w:val="DefaultParagraphFont"/>
    <w:uiPriority w:val="99"/>
    <w:qFormat/>
    <w:rsid w:val="00c875dd"/>
    <w:rPr/>
  </w:style>
  <w:style w:type="character" w:styleId="TextedebullesCar">
    <w:name w:val="Texte de bulles Car"/>
    <w:basedOn w:val="DefaultParagraphFont"/>
    <w:link w:val="BalloonText"/>
    <w:uiPriority w:val="99"/>
    <w:semiHidden/>
    <w:qFormat/>
    <w:rsid w:val="00fb5016"/>
    <w:rPr>
      <w:rFonts w:ascii="Tahoma" w:hAnsi="Tahoma" w:cs="Tahoma"/>
      <w:sz w:val="16"/>
      <w:szCs w:val="16"/>
    </w:rPr>
  </w:style>
  <w:style w:type="character" w:styleId="Policepardfaut">
    <w:name w:val="Police par défaut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c875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c875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67ac9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b50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before="0" w:after="300"/>
    </w:pPr>
    <w:rPr>
      <w:color w:val="17365D"/>
      <w:sz w:val="52"/>
    </w:rPr>
  </w:style>
  <w:style w:type="paragraph" w:styleId="Subtitle">
    <w:name w:val="Subtitle"/>
    <w:basedOn w:val="Normal"/>
    <w:qFormat/>
    <w:pPr/>
    <w:rPr>
      <w:i/>
      <w:color w:val="4F81BD"/>
      <w:sz w:val="24"/>
    </w:rPr>
  </w:style>
  <w:style w:type="paragraph" w:styleId="WW-Standard">
    <w:name w:val="WW-Standard"/>
    <w:qFormat/>
    <w:pPr>
      <w:keepNext w:val="false"/>
      <w:keepLines w:val="false"/>
      <w:pageBreakBefore w:val="false"/>
      <w:widowControl w:val="false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ucida Sans Unicode" w:cs="Tahoma" w:hAnsiTheme="minorHAns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7B7E-E1D9-7542-9EA3-6315F593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Application>LibreOffice/7.6.4.1$Windows_X86_64 LibreOffice_project/e19e193f88cd6c0525a17fb7a176ed8e6a3e2aa1</Application>
  <AppVersion>15.0000</AppVersion>
  <Pages>1</Pages>
  <Words>703</Words>
  <Characters>3843</Characters>
  <CharactersWithSpaces>4519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2023-09-11T19:54:00Z</dcterms:created>
  <dc:creator>Famille</dc:creator>
  <dc:description/>
  <dc:language>fr-FR</dc:language>
  <cp:lastModifiedBy/>
  <cp:lastPrinted>2023-09-11T19:46:00Z</cp:lastPrinted>
  <dcterms:modified xsi:type="dcterms:W3CDTF">2024-03-20T18:11:46Z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