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b/>
          <w:sz w:val="20"/>
          <w:szCs w:val="20"/>
        </w:rPr>
      </w:pPr>
      <w:r>
        <w:rPr>
          <w:b/>
          <w:sz w:val="20"/>
          <w:szCs w:val="20"/>
        </w:rPr>
      </w:r>
    </w:p>
    <w:p>
      <w:pPr>
        <w:pStyle w:val="Normal"/>
        <w:pBdr>
          <w:top w:val="single" w:sz="4" w:space="1" w:color="000000"/>
          <w:left w:val="single" w:sz="4" w:space="0" w:color="000000"/>
          <w:bottom w:val="single" w:sz="4" w:space="0" w:color="000000"/>
          <w:right w:val="single" w:sz="4" w:space="4" w:color="000000"/>
        </w:pBdr>
        <w:spacing w:before="0" w:after="60"/>
        <w:jc w:val="center"/>
        <w:rPr>
          <w:rFonts w:ascii="Arial" w:hAnsi="Arial" w:cs="Arial"/>
          <w:b/>
          <w:sz w:val="20"/>
          <w:szCs w:val="20"/>
        </w:rPr>
      </w:pPr>
      <w:r>
        <w:rPr>
          <w:rFonts w:cs="Arial" w:ascii="Arial" w:hAnsi="Arial"/>
          <w:b/>
          <w:sz w:val="20"/>
          <w:szCs w:val="20"/>
        </w:rPr>
        <w:t xml:space="preserve"> </w:t>
      </w:r>
      <w:r>
        <w:rPr>
          <w:rFonts w:cs="Arial" w:ascii="Arial" w:hAnsi="Arial"/>
          <w:b/>
          <w:sz w:val="20"/>
          <w:szCs w:val="20"/>
        </w:rPr>
        <w:t>CONTRAT D’ENGAGEMENT SOLIDAIRE : VOLAILLES</w:t>
      </w:r>
    </w:p>
    <w:p>
      <w:pPr>
        <w:pStyle w:val="Normal"/>
        <w:pBdr>
          <w:top w:val="single" w:sz="4" w:space="1" w:color="000000"/>
          <w:left w:val="single" w:sz="4" w:space="0" w:color="000000"/>
          <w:bottom w:val="single" w:sz="4" w:space="0" w:color="000000"/>
          <w:right w:val="single" w:sz="4" w:space="4" w:color="000000"/>
        </w:pBdr>
        <w:spacing w:before="0" w:after="60"/>
        <w:jc w:val="center"/>
        <w:rPr>
          <w:rFonts w:ascii="Arial" w:hAnsi="Arial" w:cs="Arial"/>
          <w:b/>
          <w:sz w:val="20"/>
          <w:szCs w:val="20"/>
          <w:u w:val="single"/>
        </w:rPr>
      </w:pPr>
      <w:r>
        <w:rPr>
          <w:rFonts w:cs="Arial" w:ascii="Arial" w:hAnsi="Arial"/>
          <w:b/>
          <w:sz w:val="20"/>
          <w:szCs w:val="20"/>
          <w:u w:val="single"/>
        </w:rPr>
        <w:t>Amap de Fonsala à Saint-Chamond</w:t>
      </w:r>
    </w:p>
    <w:p>
      <w:pPr>
        <w:pStyle w:val="Normal"/>
        <w:spacing w:lineRule="auto" w:line="240" w:before="0" w:after="0"/>
        <w:jc w:val="center"/>
        <w:rPr>
          <w:b/>
          <w:color w:themeColor="background1" w:val="FFFFFF"/>
        </w:rPr>
      </w:pPr>
      <w:r>
        <w:rPr>
          <w:b/>
          <w:color w:themeColor="background1" w:val="FFFFFF"/>
          <w:highlight w:val="black"/>
        </w:rPr>
        <w:t>Octobre 2024/ Mars 2025 inclus</w:t>
      </w:r>
    </w:p>
    <w:p>
      <w:pPr>
        <w:pStyle w:val="Normal"/>
        <w:spacing w:lineRule="auto" w:line="240" w:before="0" w:after="0"/>
        <w:jc w:val="center"/>
        <w:rPr>
          <w:b/>
          <w:u w:val="single"/>
        </w:rPr>
      </w:pPr>
      <w:r>
        <w:rPr>
          <w:b/>
          <w:u w:val="single"/>
        </w:rPr>
      </w:r>
    </w:p>
    <w:p>
      <w:pPr>
        <w:pStyle w:val="Normal"/>
        <w:spacing w:lineRule="auto" w:line="240" w:before="0" w:after="0"/>
        <w:ind w:left="204" w:right="130"/>
        <w:jc w:val="center"/>
        <w:rPr>
          <w:rFonts w:cs="Calibri"/>
          <w:color w:val="000000"/>
          <w:lang w:eastAsia="fr-FR"/>
        </w:rPr>
      </w:pPr>
      <w:r>
        <w:rPr>
          <w:rFonts w:cs="Calibri"/>
          <w:color w:val="000000"/>
          <w:u w:val="single"/>
          <w:lang w:eastAsia="fr-FR"/>
        </w:rPr>
        <w:t xml:space="preserve">Entre </w:t>
      </w:r>
      <w:r>
        <w:rPr>
          <w:rFonts w:cs="Calibri"/>
          <w:color w:val="000000"/>
          <w:lang w:eastAsia="fr-FR"/>
        </w:rPr>
        <w:t xml:space="preserve">: </w:t>
      </w:r>
      <w:r>
        <w:rPr>
          <w:rFonts w:cs="Calibri"/>
          <w:b/>
          <w:bCs/>
          <w:color w:val="000000"/>
          <w:lang w:eastAsia="fr-FR"/>
        </w:rPr>
        <w:t>Le Gaec de Romilie</w:t>
      </w:r>
      <w:r>
        <w:rPr>
          <w:rFonts w:cs="Calibri"/>
          <w:color w:val="000000"/>
          <w:lang w:eastAsia="fr-FR"/>
        </w:rPr>
        <w:t xml:space="preserve">745 route de la Revolanche 42740 Saint Paul en Jarez </w:t>
      </w:r>
    </w:p>
    <w:p>
      <w:pPr>
        <w:pStyle w:val="Normal"/>
        <w:spacing w:lineRule="auto" w:line="240" w:before="0" w:after="0"/>
        <w:ind w:left="204" w:right="130"/>
        <w:jc w:val="center"/>
        <w:rPr>
          <w:rFonts w:cs="Calibri"/>
          <w:color w:val="000000"/>
          <w:lang w:eastAsia="fr-FR"/>
        </w:rPr>
      </w:pPr>
      <w:hyperlink r:id="rId2">
        <w:r>
          <w:rPr>
            <w:rStyle w:val="Hyperlink"/>
            <w:rFonts w:cs="Calibri"/>
            <w:lang w:eastAsia="fr-FR"/>
          </w:rPr>
          <w:t>gaecderomilie@gmail.com</w:t>
        </w:r>
      </w:hyperlink>
      <w:r>
        <w:rPr>
          <w:rFonts w:cs="Calibri"/>
          <w:color w:val="000000"/>
          <w:lang w:eastAsia="fr-FR"/>
        </w:rPr>
        <w:t xml:space="preserve"> /   tel : 06 80 77 45 14 (Émilie et Romain)</w:t>
      </w:r>
    </w:p>
    <w:p>
      <w:pPr>
        <w:pStyle w:val="Normal"/>
        <w:spacing w:lineRule="auto" w:line="240" w:before="0" w:after="0"/>
        <w:jc w:val="both"/>
        <w:rPr/>
      </w:pPr>
      <w:r>
        <w:rPr/>
      </w:r>
    </w:p>
    <w:p>
      <w:pPr>
        <w:pStyle w:val="Normal"/>
        <w:jc w:val="center"/>
        <w:rPr>
          <w:rFonts w:cs="Calibri"/>
          <w:bCs/>
          <w:color w:val="000000"/>
          <w:lang w:eastAsia="fr-FR"/>
        </w:rPr>
      </w:pPr>
      <w:r>
        <w:rPr>
          <w:rFonts w:cs="Calibri"/>
          <w:bCs/>
          <w:color w:val="000000"/>
          <w:lang w:eastAsia="fr-FR"/>
        </w:rPr>
        <w:t>Et les adhérents de l’AMAP de Fonsala</w:t>
      </w:r>
    </w:p>
    <w:p>
      <w:pPr>
        <w:pStyle w:val="Normal"/>
        <w:spacing w:lineRule="atLeast" w:line="240" w:before="0" w:after="0"/>
        <w:jc w:val="both"/>
        <w:rPr>
          <w:rFonts w:ascii="Arial" w:hAnsi="Arial"/>
          <w:b/>
        </w:rPr>
      </w:pPr>
      <w:r>
        <w:rPr>
          <w:rFonts w:ascii="Arial" w:hAnsi="Arial"/>
          <w:b/>
        </w:rPr>
        <w:t>Article 1 : Engagement de l’adhérent à l’AMAP</w:t>
      </w:r>
    </w:p>
    <w:p>
      <w:pPr>
        <w:pStyle w:val="Normal"/>
        <w:tabs>
          <w:tab w:val="clear" w:pos="708"/>
          <w:tab w:val="right" w:pos="6520" w:leader="underscore"/>
          <w:tab w:val="right" w:pos="10485" w:leader="underscore"/>
        </w:tabs>
        <w:spacing w:lineRule="atLeast" w:line="240" w:before="0" w:after="0"/>
        <w:jc w:val="both"/>
        <w:rPr>
          <w:rFonts w:ascii="Arial" w:hAnsi="Arial"/>
          <w:bCs/>
          <w:sz w:val="20"/>
        </w:rPr>
      </w:pPr>
      <w:r>
        <w:rPr>
          <w:rFonts w:ascii="Arial" w:hAnsi="Arial"/>
          <w:sz w:val="20"/>
        </w:rPr>
        <w:t xml:space="preserve">L’adhérent (NOM, Prénom) :……………………..............................................................  </w:t>
      </w:r>
      <w:r>
        <w:rPr>
          <w:rFonts w:ascii="Arial" w:hAnsi="Arial"/>
          <w:b/>
          <w:sz w:val="20"/>
        </w:rPr>
        <w:t xml:space="preserve">N° ADHERENT </w:t>
      </w:r>
      <w:r>
        <w:rPr>
          <w:rFonts w:ascii="Arial" w:hAnsi="Arial"/>
          <w:bCs/>
          <w:sz w:val="20"/>
        </w:rPr>
        <w:t>:................</w:t>
      </w:r>
    </w:p>
    <w:p>
      <w:pPr>
        <w:pStyle w:val="Textebrut1"/>
        <w:spacing w:lineRule="atLeast" w:line="240"/>
        <w:rPr>
          <w:rFonts w:ascii="Arial" w:hAnsi="Arial"/>
        </w:rPr>
      </w:pPr>
      <w:r>
        <w:rPr>
          <w:rFonts w:ascii="Arial" w:hAnsi="Arial"/>
        </w:rPr>
        <w:t>Tel :……….……..............................................    Courriel :……….……………..………………</w:t>
      </w:r>
    </w:p>
    <w:p>
      <w:pPr>
        <w:pStyle w:val="Normal"/>
        <w:tabs>
          <w:tab w:val="clear" w:pos="708"/>
          <w:tab w:val="right" w:pos="10205" w:leader="underscore"/>
        </w:tabs>
        <w:spacing w:lineRule="atLeast" w:line="240" w:before="0" w:after="0"/>
        <w:jc w:val="both"/>
        <w:rPr>
          <w:sz w:val="16"/>
          <w:szCs w:val="16"/>
        </w:rPr>
      </w:pPr>
      <w:r>
        <w:rPr>
          <w:sz w:val="16"/>
          <w:szCs w:val="16"/>
        </w:rPr>
      </w:r>
    </w:p>
    <w:p>
      <w:pPr>
        <w:pStyle w:val="Normal"/>
        <w:spacing w:lineRule="atLeast" w:line="240" w:before="0" w:after="0"/>
        <w:jc w:val="both"/>
        <w:rPr>
          <w:rFonts w:ascii="Arial" w:hAnsi="Arial"/>
          <w:sz w:val="20"/>
        </w:rPr>
      </w:pPr>
      <w:r>
        <w:rPr>
          <w:rFonts w:ascii="Arial" w:hAnsi="Arial"/>
          <w:sz w:val="20"/>
        </w:rPr>
        <w:t xml:space="preserve">L’adhérent s’engage à </w:t>
      </w:r>
      <w:r>
        <w:rPr>
          <w:rFonts w:ascii="Arial" w:hAnsi="Arial"/>
          <w:b/>
          <w:sz w:val="20"/>
        </w:rPr>
        <w:t>régler d’avance</w:t>
      </w:r>
      <w:r>
        <w:rPr>
          <w:rFonts w:ascii="Arial" w:hAnsi="Arial"/>
          <w:sz w:val="20"/>
        </w:rPr>
        <w:t xml:space="preserve"> l’achat des produits proposés dans le cadre du présent contrat validé par l’AMAP de Fonsala auprès du producteur précité.</w:t>
      </w:r>
    </w:p>
    <w:p>
      <w:pPr>
        <w:pStyle w:val="Normal"/>
        <w:spacing w:lineRule="atLeast" w:line="240" w:before="0" w:after="0"/>
        <w:jc w:val="both"/>
        <w:rPr>
          <w:rFonts w:ascii="Arial" w:hAnsi="Arial"/>
          <w:sz w:val="20"/>
        </w:rPr>
      </w:pPr>
      <w:r>
        <w:rPr>
          <w:rFonts w:ascii="Arial" w:hAnsi="Arial"/>
          <w:sz w:val="20"/>
        </w:rPr>
        <w:t>L’adhérent s’engage à respecter le présent contrat, les statuts et le Règlement Intérieur de l’AMAP de Fonsala.</w:t>
      </w:r>
    </w:p>
    <w:p>
      <w:pPr>
        <w:pStyle w:val="Normal"/>
        <w:spacing w:lineRule="atLeast" w:line="240" w:before="0" w:after="0"/>
        <w:jc w:val="both"/>
        <w:rPr>
          <w:rFonts w:ascii="Arial" w:hAnsi="Arial"/>
          <w:b/>
          <w:bCs/>
          <w:sz w:val="20"/>
        </w:rPr>
      </w:pPr>
      <w:r>
        <w:rPr>
          <w:rFonts w:ascii="Arial" w:hAnsi="Arial"/>
          <w:b/>
          <w:bCs/>
          <w:sz w:val="20"/>
        </w:rPr>
        <w:t>En cas d’absence à une distribution, l’adhérent s’engage à prévenir les producteurs au moins la veille, faute de quoi, si aucun acheteur ne se manifeste sur place, le produit devra être payé lors de la livraison suivante.</w:t>
      </w:r>
    </w:p>
    <w:p>
      <w:pPr>
        <w:pStyle w:val="Normal"/>
        <w:spacing w:lineRule="atLeast" w:line="240" w:before="0" w:after="0"/>
        <w:jc w:val="both"/>
        <w:rPr>
          <w:rFonts w:ascii="Arial" w:hAnsi="Arial"/>
          <w:sz w:val="16"/>
          <w:szCs w:val="16"/>
        </w:rPr>
      </w:pPr>
      <w:r>
        <w:rPr>
          <w:rFonts w:ascii="Arial" w:hAnsi="Arial"/>
          <w:sz w:val="16"/>
          <w:szCs w:val="16"/>
        </w:rPr>
      </w:r>
    </w:p>
    <w:p>
      <w:pPr>
        <w:pStyle w:val="Normal"/>
        <w:spacing w:lineRule="atLeast" w:line="240" w:before="0" w:after="0"/>
        <w:jc w:val="both"/>
        <w:rPr>
          <w:rFonts w:ascii="Arial" w:hAnsi="Arial"/>
          <w:b/>
        </w:rPr>
      </w:pPr>
      <w:r>
        <w:rPr>
          <w:rFonts w:ascii="Arial" w:hAnsi="Arial"/>
          <w:b/>
        </w:rPr>
        <w:t>Article 2 : Engagement du producteur</w:t>
      </w:r>
    </w:p>
    <w:p>
      <w:pPr>
        <w:pStyle w:val="Normal"/>
        <w:spacing w:lineRule="atLeast" w:line="240" w:before="0" w:after="0"/>
        <w:jc w:val="both"/>
        <w:rPr>
          <w:rFonts w:ascii="Arial" w:hAnsi="Arial"/>
          <w:sz w:val="20"/>
        </w:rPr>
      </w:pPr>
      <w:r>
        <w:rPr>
          <w:rFonts w:ascii="Arial" w:hAnsi="Arial"/>
          <w:sz w:val="20"/>
        </w:rPr>
        <w:t>Le producteur s’engage à fournir à l’adhérent, pendant la durée du contrat, des volailles, des découpes de volailles et des produits cuisinés sous forme de paniers composés selon les besoins de l’adhérent. La production de la ferme respecte les critères de l’agriculture paysanne, dans le cadre de la charte des AMAP (disponible auprès du réseau des AMAP de Rhône-Alpes, animé par l’Alliance</w:t>
      </w:r>
      <w:r>
        <w:rPr>
          <w:rFonts w:ascii="Arial" w:hAnsi="Arial"/>
          <w:sz w:val="20"/>
          <w:vertAlign w:val="superscript"/>
        </w:rPr>
        <w:t>(1)</w:t>
      </w:r>
      <w:r>
        <w:rPr>
          <w:rFonts w:ascii="Arial" w:hAnsi="Arial"/>
          <w:sz w:val="20"/>
        </w:rPr>
        <w:t xml:space="preserve"> Paysans Ecologistes Consommateurs Rhône-Alpes).</w:t>
      </w:r>
    </w:p>
    <w:p>
      <w:pPr>
        <w:pStyle w:val="Normal"/>
        <w:spacing w:lineRule="atLeast" w:line="240" w:before="0" w:after="0"/>
        <w:jc w:val="both"/>
        <w:rPr>
          <w:sz w:val="16"/>
          <w:szCs w:val="16"/>
        </w:rPr>
      </w:pPr>
      <w:r>
        <w:rPr>
          <w:sz w:val="16"/>
          <w:szCs w:val="16"/>
        </w:rPr>
      </w:r>
    </w:p>
    <w:p>
      <w:pPr>
        <w:pStyle w:val="Normal"/>
        <w:spacing w:lineRule="atLeast" w:line="240" w:before="0" w:after="0"/>
        <w:jc w:val="both"/>
        <w:rPr>
          <w:rFonts w:ascii="Arial" w:hAnsi="Arial"/>
          <w:sz w:val="20"/>
        </w:rPr>
      </w:pPr>
      <w:r>
        <w:rPr>
          <w:rFonts w:ascii="Arial" w:hAnsi="Arial"/>
          <w:sz w:val="20"/>
        </w:rPr>
        <w:t>Il s'engage à fixer les prix de leurs produits en toute transparence. Dans la mesure du possible, ils doivent répercuter les gains d'un engagement à long terme des adhérents sur le tarif, le volume ou la quantité des paniers livrés.</w:t>
      </w:r>
    </w:p>
    <w:p>
      <w:pPr>
        <w:pStyle w:val="Normal"/>
        <w:spacing w:lineRule="atLeast" w:line="240" w:before="0" w:after="0"/>
        <w:jc w:val="both"/>
        <w:rPr>
          <w:rFonts w:ascii="Arial" w:hAnsi="Arial"/>
          <w:sz w:val="16"/>
          <w:szCs w:val="16"/>
        </w:rPr>
      </w:pPr>
      <w:r>
        <w:rPr>
          <w:rFonts w:ascii="Arial" w:hAnsi="Arial"/>
          <w:sz w:val="16"/>
          <w:szCs w:val="16"/>
        </w:rPr>
      </w:r>
    </w:p>
    <w:p>
      <w:pPr>
        <w:pStyle w:val="Normal"/>
        <w:spacing w:lineRule="atLeast" w:line="240" w:before="0" w:after="0"/>
        <w:jc w:val="both"/>
        <w:rPr>
          <w:rFonts w:ascii="Arial" w:hAnsi="Arial"/>
          <w:sz w:val="20"/>
        </w:rPr>
      </w:pPr>
      <w:r>
        <w:rPr>
          <w:rFonts w:ascii="Arial" w:hAnsi="Arial"/>
          <w:sz w:val="20"/>
        </w:rPr>
        <w:t>Il s'engage à être présent régulièrement aux distributions, à expliquer ses méthodes de production et à communiquer activement sur les écarts éventuels entre prévisions et réalité au fur et à mesure des événements.</w:t>
      </w:r>
    </w:p>
    <w:p>
      <w:pPr>
        <w:pStyle w:val="Normal"/>
        <w:spacing w:lineRule="atLeast" w:line="240" w:before="0" w:after="0"/>
        <w:jc w:val="both"/>
        <w:rPr>
          <w:sz w:val="16"/>
          <w:szCs w:val="16"/>
        </w:rPr>
      </w:pPr>
      <w:r>
        <w:rPr>
          <w:sz w:val="16"/>
          <w:szCs w:val="16"/>
        </w:rPr>
      </w:r>
    </w:p>
    <w:p>
      <w:pPr>
        <w:pStyle w:val="Normal"/>
        <w:spacing w:lineRule="atLeast" w:line="240" w:before="0" w:after="0"/>
        <w:jc w:val="both"/>
        <w:rPr>
          <w:rFonts w:ascii="Arial" w:hAnsi="Arial"/>
          <w:sz w:val="20"/>
        </w:rPr>
      </w:pPr>
      <w:r>
        <w:rPr>
          <w:rFonts w:ascii="Arial" w:hAnsi="Arial"/>
          <w:sz w:val="20"/>
        </w:rPr>
        <w:t xml:space="preserve">En cas d’intempéries ou de force majeure menant à une impossibilité de livrer les produits prévus, il s'engage à discuter et mettre en place des solutions de compensation pour les consommateurs. </w:t>
      </w:r>
    </w:p>
    <w:p>
      <w:pPr>
        <w:pStyle w:val="Normal"/>
        <w:spacing w:lineRule="atLeast" w:line="240" w:before="0" w:after="0"/>
        <w:jc w:val="both"/>
        <w:rPr>
          <w:rFonts w:ascii="Arial" w:hAnsi="Arial"/>
          <w:sz w:val="16"/>
          <w:szCs w:val="16"/>
        </w:rPr>
      </w:pPr>
      <w:r>
        <w:rPr>
          <w:rFonts w:ascii="Arial" w:hAnsi="Arial"/>
          <w:sz w:val="16"/>
          <w:szCs w:val="16"/>
        </w:rPr>
      </w:r>
    </w:p>
    <w:p>
      <w:pPr>
        <w:pStyle w:val="Normal"/>
        <w:spacing w:lineRule="atLeast" w:line="240" w:before="0" w:after="0"/>
        <w:jc w:val="both"/>
        <w:rPr>
          <w:rFonts w:ascii="Arial" w:hAnsi="Arial"/>
          <w:b/>
        </w:rPr>
      </w:pPr>
      <w:r>
        <w:rPr>
          <w:rFonts w:ascii="Arial" w:hAnsi="Arial"/>
          <w:b/>
        </w:rPr>
        <w:t>Article 3 : Engagement de l’AMAP</w:t>
      </w:r>
    </w:p>
    <w:p>
      <w:pPr>
        <w:pStyle w:val="Normal"/>
        <w:spacing w:lineRule="atLeast" w:line="240" w:before="0" w:after="0"/>
        <w:jc w:val="both"/>
        <w:rPr>
          <w:rFonts w:ascii="Arial" w:hAnsi="Arial"/>
          <w:sz w:val="20"/>
        </w:rPr>
      </w:pPr>
      <w:r>
        <w:rPr>
          <w:rFonts w:ascii="Arial" w:hAnsi="Arial"/>
          <w:sz w:val="20"/>
        </w:rPr>
        <w:t>L’AMAP s'engage à respecter la charte des AMAP et adhère à ce titre au Réseau des Amap de la Loire</w:t>
      </w:r>
      <w:r>
        <w:rPr>
          <w:rFonts w:ascii="Arial" w:hAnsi="Arial"/>
          <w:sz w:val="16"/>
          <w:vertAlign w:val="superscript"/>
        </w:rPr>
        <w:t xml:space="preserve"> (1)</w:t>
      </w:r>
      <w:r>
        <w:rPr>
          <w:rFonts w:ascii="Arial" w:hAnsi="Arial"/>
          <w:sz w:val="20"/>
        </w:rPr>
        <w:t>.</w:t>
      </w:r>
    </w:p>
    <w:p>
      <w:pPr>
        <w:pStyle w:val="Normal"/>
        <w:spacing w:lineRule="atLeast" w:line="240" w:before="0" w:after="0"/>
        <w:jc w:val="both"/>
        <w:rPr>
          <w:rFonts w:ascii="Arial" w:hAnsi="Arial"/>
          <w:sz w:val="16"/>
          <w:szCs w:val="16"/>
        </w:rPr>
      </w:pPr>
      <w:r>
        <w:rPr>
          <w:rFonts w:ascii="Arial" w:hAnsi="Arial"/>
          <w:sz w:val="16"/>
          <w:szCs w:val="16"/>
        </w:rPr>
      </w:r>
    </w:p>
    <w:p>
      <w:pPr>
        <w:pStyle w:val="Normal"/>
        <w:spacing w:lineRule="atLeast" w:line="240" w:before="0" w:after="0"/>
        <w:jc w:val="both"/>
        <w:rPr>
          <w:rFonts w:ascii="Arial" w:hAnsi="Arial"/>
          <w:sz w:val="20"/>
        </w:rPr>
      </w:pPr>
      <w:r>
        <w:rPr>
          <w:rFonts w:ascii="Arial" w:hAnsi="Arial"/>
          <w:sz w:val="20"/>
        </w:rPr>
        <w:t>Elle gère la disponibilité du local, point de rencontre entre consommateurs et producteurs, dans lequel s'effectuent notamment les livraisons. Elle met en place des permanences de distribution pour les adhérents, afin d'aider les producteurs à confectionner et distribuer les paniers. Pour cela, elle fera appel à l’engagement de ses adhérents.</w:t>
      </w:r>
    </w:p>
    <w:p>
      <w:pPr>
        <w:pStyle w:val="Normal"/>
        <w:spacing w:lineRule="atLeast" w:line="240" w:before="0" w:after="0"/>
        <w:jc w:val="both"/>
        <w:rPr>
          <w:rFonts w:ascii="Arial" w:hAnsi="Arial"/>
          <w:sz w:val="16"/>
          <w:szCs w:val="16"/>
        </w:rPr>
      </w:pPr>
      <w:r>
        <w:rPr>
          <w:rFonts w:ascii="Arial" w:hAnsi="Arial"/>
          <w:sz w:val="16"/>
          <w:szCs w:val="16"/>
        </w:rPr>
      </w:r>
    </w:p>
    <w:p>
      <w:pPr>
        <w:pStyle w:val="Normal"/>
        <w:spacing w:lineRule="atLeast" w:line="240" w:before="0" w:after="0"/>
        <w:jc w:val="both"/>
        <w:rPr>
          <w:rFonts w:ascii="Arial" w:hAnsi="Arial"/>
          <w:sz w:val="20"/>
        </w:rPr>
      </w:pPr>
      <w:r>
        <w:rPr>
          <w:rFonts w:ascii="Arial" w:hAnsi="Arial"/>
          <w:sz w:val="20"/>
        </w:rPr>
        <w:t>Elle s'engage à faciliter son accès à tous, en mettant en place des systèmes de soutien aux foyers les plus fragiles, notamment en conservant un double système de "commandes" avec contrats d'une part et commandes libres d'autre part.</w:t>
      </w:r>
    </w:p>
    <w:p>
      <w:pPr>
        <w:pStyle w:val="Normal"/>
        <w:spacing w:lineRule="atLeast" w:line="240" w:before="0" w:after="0"/>
        <w:jc w:val="both"/>
        <w:rPr>
          <w:rFonts w:ascii="Arial" w:hAnsi="Arial"/>
          <w:sz w:val="16"/>
          <w:szCs w:val="16"/>
        </w:rPr>
      </w:pPr>
      <w:r>
        <w:rPr>
          <w:rFonts w:ascii="Arial" w:hAnsi="Arial"/>
          <w:sz w:val="16"/>
          <w:szCs w:val="16"/>
        </w:rPr>
      </w:r>
    </w:p>
    <w:p>
      <w:pPr>
        <w:pStyle w:val="Normal"/>
        <w:spacing w:lineRule="atLeast" w:line="240" w:before="0" w:after="0"/>
        <w:jc w:val="both"/>
        <w:rPr>
          <w:rFonts w:ascii="Arial" w:hAnsi="Arial"/>
          <w:b/>
        </w:rPr>
      </w:pPr>
      <w:r>
        <w:rPr>
          <w:rFonts w:ascii="Arial" w:hAnsi="Arial"/>
          <w:b/>
        </w:rPr>
        <w:t>Article 4 : Contenus des paniers</w:t>
      </w:r>
    </w:p>
    <w:p>
      <w:pPr>
        <w:pStyle w:val="Normal"/>
        <w:spacing w:lineRule="atLeast" w:line="240" w:before="0" w:after="0"/>
        <w:jc w:val="both"/>
        <w:rPr>
          <w:rFonts w:ascii="Arial" w:hAnsi="Arial"/>
          <w:sz w:val="20"/>
        </w:rPr>
      </w:pPr>
      <w:r>
        <w:rPr>
          <w:rFonts w:ascii="Arial" w:hAnsi="Arial"/>
          <w:sz w:val="20"/>
        </w:rPr>
        <w:t>Le producteur propose des volailles, des découpes de volailles et des produits cuisinés sous forme de paniers composés (voir tableau).</w:t>
      </w:r>
    </w:p>
    <w:p>
      <w:pPr>
        <w:pStyle w:val="Normal"/>
        <w:spacing w:lineRule="atLeast" w:line="240" w:before="0" w:after="0"/>
        <w:jc w:val="both"/>
        <w:rPr>
          <w:rFonts w:ascii="Arial" w:hAnsi="Arial"/>
          <w:sz w:val="20"/>
        </w:rPr>
      </w:pPr>
      <w:r>
        <w:rPr>
          <w:rFonts w:ascii="Arial" w:hAnsi="Arial"/>
          <w:sz w:val="20"/>
        </w:rPr>
      </w:r>
    </w:p>
    <w:p>
      <w:pPr>
        <w:pStyle w:val="Normal"/>
        <w:spacing w:lineRule="atLeast" w:line="240" w:before="0" w:after="0"/>
        <w:jc w:val="both"/>
        <w:rPr>
          <w:rFonts w:ascii="Arial" w:hAnsi="Arial"/>
          <w:b/>
        </w:rPr>
      </w:pPr>
      <w:r>
        <w:rPr>
          <w:rFonts w:ascii="Arial" w:hAnsi="Arial"/>
          <w:b/>
        </w:rPr>
        <w:t>Article 5 : Distributions, commandes et règlements</w:t>
      </w:r>
    </w:p>
    <w:p>
      <w:pPr>
        <w:pStyle w:val="Normal"/>
        <w:spacing w:lineRule="atLeast" w:line="240" w:before="0" w:after="0"/>
        <w:jc w:val="both"/>
        <w:rPr>
          <w:rFonts w:ascii="Arial" w:hAnsi="Arial"/>
          <w:sz w:val="20"/>
        </w:rPr>
      </w:pPr>
      <w:r>
        <w:rPr>
          <w:rFonts w:ascii="Arial" w:hAnsi="Arial"/>
          <w:sz w:val="20"/>
          <w:u w:val="single"/>
        </w:rPr>
        <w:t>Lieu/horaire/fréquence de distribution</w:t>
      </w:r>
      <w:r>
        <w:rPr>
          <w:rFonts w:ascii="Arial" w:hAnsi="Arial"/>
          <w:sz w:val="20"/>
        </w:rPr>
        <w:t xml:space="preserve"> : Pôle Associatif de Fonsala(Place d’Ile de France) - Les mardis soirs (de 18h30 à19h30) – Une fois par moi (voir tableau).</w:t>
      </w:r>
    </w:p>
    <w:p>
      <w:pPr>
        <w:pStyle w:val="Normal"/>
        <w:spacing w:lineRule="atLeast" w:line="240" w:before="0" w:after="0"/>
        <w:jc w:val="both"/>
        <w:rPr>
          <w:rFonts w:ascii="Arial" w:hAnsi="Arial"/>
          <w:sz w:val="16"/>
          <w:szCs w:val="16"/>
        </w:rPr>
      </w:pPr>
      <w:r>
        <w:rPr>
          <w:rFonts w:ascii="Arial" w:hAnsi="Arial"/>
          <w:sz w:val="16"/>
          <w:szCs w:val="16"/>
        </w:rPr>
      </w:r>
    </w:p>
    <w:p>
      <w:pPr>
        <w:pStyle w:val="Normal"/>
        <w:spacing w:lineRule="atLeast" w:line="240" w:before="0" w:after="0"/>
        <w:jc w:val="both"/>
        <w:rPr>
          <w:rFonts w:ascii="Arial" w:hAnsi="Arial"/>
          <w:b/>
          <w:bCs/>
        </w:rPr>
      </w:pPr>
      <w:r>
        <w:rPr>
          <w:rFonts w:ascii="Arial" w:hAnsi="Arial"/>
          <w:b/>
          <w:bCs/>
        </w:rPr>
        <w:t>Article 6 : Tableau des commandes</w:t>
      </w:r>
    </w:p>
    <w:p>
      <w:pPr>
        <w:pStyle w:val="Normal"/>
        <w:spacing w:lineRule="atLeast" w:line="240" w:before="0" w:after="0"/>
        <w:jc w:val="both"/>
        <w:rPr>
          <w:rFonts w:ascii="Arial" w:hAnsi="Arial"/>
          <w:sz w:val="20"/>
        </w:rPr>
      </w:pPr>
      <w:r>
        <w:rPr>
          <w:rFonts w:ascii="Arial" w:hAnsi="Arial"/>
          <w:sz w:val="20"/>
        </w:rPr>
        <w:t>L'adhérent indique le nombre d’unités désirées dans chaque case.</w:t>
      </w:r>
    </w:p>
    <w:p>
      <w:pPr>
        <w:pStyle w:val="Normal"/>
        <w:spacing w:lineRule="atLeast" w:line="240" w:before="0" w:after="0"/>
        <w:jc w:val="both"/>
        <w:rPr>
          <w:rFonts w:ascii="Arial" w:hAnsi="Arial"/>
          <w:sz w:val="20"/>
        </w:rPr>
      </w:pPr>
      <w:r>
        <w:rPr>
          <w:rFonts w:ascii="Arial" w:hAnsi="Arial"/>
          <w:sz w:val="20"/>
        </w:rPr>
        <w:t>Il remet au producteur le présent contrat qui tient lieu de bon de commande.</w:t>
      </w:r>
    </w:p>
    <w:p>
      <w:pPr>
        <w:pStyle w:val="Normal"/>
        <w:spacing w:lineRule="atLeast" w:line="240" w:before="0" w:after="0"/>
        <w:jc w:val="both"/>
        <w:rPr>
          <w:rFonts w:ascii="Arial" w:hAnsi="Arial"/>
          <w:sz w:val="20"/>
        </w:rPr>
      </w:pPr>
      <w:r>
        <w:rPr>
          <w:rFonts w:ascii="Arial" w:hAnsi="Arial"/>
          <w:sz w:val="20"/>
        </w:rPr>
      </w:r>
    </w:p>
    <w:p>
      <w:pPr>
        <w:pStyle w:val="Normal"/>
        <w:spacing w:lineRule="atLeast" w:line="240" w:before="0" w:after="0"/>
        <w:jc w:val="both"/>
        <w:rPr>
          <w:rFonts w:ascii="Arial" w:hAnsi="Arial"/>
          <w:b/>
          <w:bCs/>
        </w:rPr>
      </w:pPr>
      <w:r>
        <w:rPr>
          <w:rFonts w:ascii="Arial" w:hAnsi="Arial"/>
          <w:b/>
          <w:bCs/>
        </w:rPr>
        <w:t>Article 7 : Résiliation</w:t>
      </w:r>
    </w:p>
    <w:p>
      <w:pPr>
        <w:pStyle w:val="Normal"/>
        <w:spacing w:lineRule="atLeast" w:line="240" w:before="0" w:after="0"/>
        <w:jc w:val="both"/>
        <w:rPr>
          <w:rFonts w:ascii="Arial" w:hAnsi="Arial"/>
          <w:sz w:val="20"/>
        </w:rPr>
      </w:pPr>
      <w:r>
        <w:rPr>
          <w:rFonts w:ascii="Arial" w:hAnsi="Arial"/>
          <w:sz w:val="20"/>
        </w:rPr>
        <w:t xml:space="preserve">Le contrat ne peut être résilié par l’adhérent qu’en cas de force majeure avérée (déménagement, changement non prévisible et conséquent de la composition de la famille ou de la situation sociale). </w:t>
      </w:r>
    </w:p>
    <w:p>
      <w:pPr>
        <w:pStyle w:val="Normal"/>
        <w:spacing w:lineRule="atLeast" w:line="240" w:before="0" w:after="0"/>
        <w:jc w:val="both"/>
        <w:rPr>
          <w:rFonts w:ascii="Arial" w:hAnsi="Arial"/>
          <w:sz w:val="20"/>
        </w:rPr>
      </w:pPr>
      <w:r>
        <w:rPr>
          <w:rFonts w:ascii="Arial" w:hAnsi="Arial"/>
          <w:sz w:val="20"/>
        </w:rPr>
        <w:t>Il ne peut être résilié par le producteur qu’en cas de force majeure avérée (perte de l’exploitation, perte du cheptel, changement important de la situation familiale entraînant une impossibilité de production.)</w:t>
      </w:r>
    </w:p>
    <w:p>
      <w:pPr>
        <w:pStyle w:val="Normal"/>
        <w:spacing w:lineRule="auto" w:line="240" w:before="0" w:after="0"/>
        <w:jc w:val="center"/>
        <w:rPr>
          <w:rFonts w:cs="Calibri"/>
          <w:color w:val="000000"/>
          <w:sz w:val="18"/>
          <w:szCs w:val="18"/>
          <w:lang w:eastAsia="fr-FR"/>
        </w:rPr>
      </w:pPr>
      <w:r>
        <w:rPr>
          <w:rFonts w:cs="Calibri"/>
          <w:color w:val="000000"/>
          <w:sz w:val="18"/>
          <w:szCs w:val="18"/>
          <w:lang w:eastAsia="fr-FR"/>
        </w:rPr>
      </w:r>
    </w:p>
    <w:p>
      <w:pPr>
        <w:pStyle w:val="Normal"/>
        <w:spacing w:lineRule="auto" w:line="240" w:before="0" w:after="0"/>
        <w:jc w:val="center"/>
        <w:rPr>
          <w:rFonts w:ascii="Calibri" w:hAnsi="Calibri" w:cs="Liberation Serif" w:asciiTheme="minorHAnsi" w:hAnsiTheme="minorHAnsi"/>
          <w:lang w:eastAsia="fr-FR"/>
        </w:rPr>
      </w:pPr>
      <w:r>
        <w:rPr>
          <w:rFonts w:cs="Liberation Serif"/>
          <w:b/>
          <w:bCs/>
          <w:lang w:eastAsia="fr-FR"/>
        </w:rPr>
        <w:t>Indiquer le nombre de produits commandés selon les dates de livraison ci-dessous.</w:t>
      </w:r>
    </w:p>
    <w:p>
      <w:pPr>
        <w:pStyle w:val="Normal"/>
        <w:spacing w:lineRule="auto" w:line="264" w:before="0" w:after="0"/>
        <w:ind w:hanging="10" w:left="-5"/>
        <w:rPr>
          <w:rFonts w:cs="Calibri"/>
          <w:b/>
          <w:bCs/>
          <w:color w:val="FF0000"/>
          <w:lang w:eastAsia="fr-FR"/>
        </w:rPr>
      </w:pPr>
      <w:r>
        <w:rPr>
          <w:rFonts w:cs="Calibri"/>
          <w:b/>
          <w:bCs/>
          <w:color w:val="FF0000"/>
          <w:lang w:eastAsia="fr-FR"/>
        </w:rPr>
        <w:t xml:space="preserve">Les quantités que vous indiquez s'entendent </w:t>
      </w:r>
      <w:r>
        <w:rPr>
          <w:rFonts w:cs="Calibri"/>
          <w:b/>
          <w:bCs/>
          <w:color w:val="FF0000"/>
          <w:highlight w:val="yellow"/>
          <w:lang w:eastAsia="fr-FR"/>
        </w:rPr>
        <w:t>en nombre d’unités</w:t>
      </w:r>
      <w:r>
        <w:rPr>
          <w:rFonts w:cs="Calibri"/>
          <w:b/>
          <w:bCs/>
          <w:color w:val="FF0000"/>
          <w:lang w:eastAsia="fr-FR"/>
        </w:rPr>
        <w:t>. Pour des commandes en kilo, merci de bien le préciser.</w:t>
      </w:r>
    </w:p>
    <w:p>
      <w:pPr>
        <w:pStyle w:val="Normal"/>
        <w:spacing w:lineRule="auto" w:line="264" w:before="0" w:after="0"/>
        <w:ind w:hanging="10" w:left="-5"/>
        <w:rPr>
          <w:rFonts w:cs="Calibri"/>
          <w:b/>
          <w:bCs/>
          <w:color w:val="FF0000"/>
          <w:lang w:eastAsia="fr-FR"/>
        </w:rPr>
      </w:pPr>
      <w:r>
        <w:rPr>
          <w:rFonts w:cs="Calibri"/>
          <w:b/>
          <w:bCs/>
          <w:color w:val="FF0000"/>
          <w:lang w:eastAsia="fr-FR"/>
        </w:rPr>
      </w:r>
    </w:p>
    <w:tbl>
      <w:tblPr>
        <w:tblW w:w="10650" w:type="dxa"/>
        <w:jc w:val="center"/>
        <w:tblInd w:w="0" w:type="dxa"/>
        <w:tblLayout w:type="fixed"/>
        <w:tblCellMar>
          <w:top w:w="0" w:type="dxa"/>
          <w:left w:w="125" w:type="dxa"/>
          <w:bottom w:w="0" w:type="dxa"/>
          <w:right w:w="125" w:type="dxa"/>
        </w:tblCellMar>
        <w:tblLook w:val="0000"/>
      </w:tblPr>
      <w:tblGrid>
        <w:gridCol w:w="2711"/>
        <w:gridCol w:w="849"/>
        <w:gridCol w:w="976"/>
        <w:gridCol w:w="1020"/>
        <w:gridCol w:w="848"/>
        <w:gridCol w:w="849"/>
        <w:gridCol w:w="849"/>
        <w:gridCol w:w="850"/>
        <w:gridCol w:w="849"/>
        <w:gridCol w:w="848"/>
      </w:tblGrid>
      <w:tr>
        <w:trPr>
          <w:trHeight w:val="420" w:hRule="atLeast"/>
        </w:trPr>
        <w:tc>
          <w:tcPr>
            <w:tcW w:w="2711" w:type="dxa"/>
            <w:tcBorders>
              <w:top w:val="single" w:sz="4" w:space="0" w:color="000000"/>
              <w:left w:val="single" w:sz="4" w:space="0" w:color="000000"/>
              <w:bottom w:val="single" w:sz="4" w:space="0" w:color="000000"/>
              <w:right w:val="single" w:sz="4" w:space="0" w:color="000000"/>
            </w:tcBorders>
            <w:shd w:color="000000" w:fill="D8D8D8" w:val="clear"/>
            <w:vAlign w:val="center"/>
          </w:tcPr>
          <w:p>
            <w:pPr>
              <w:pStyle w:val="Normal"/>
              <w:spacing w:lineRule="auto" w:line="240" w:before="0" w:after="0"/>
              <w:ind w:left="4"/>
              <w:jc w:val="center"/>
              <w:rPr>
                <w:rFonts w:cs="Calibri"/>
                <w:b/>
                <w:lang w:eastAsia="fr-FR"/>
              </w:rPr>
            </w:pPr>
            <w:r>
              <w:rPr>
                <w:rFonts w:cs="Calibri"/>
                <w:b/>
                <w:bCs/>
                <w:color w:val="000000"/>
                <w:lang w:eastAsia="fr-FR"/>
              </w:rPr>
              <w:t>Produits</w:t>
            </w:r>
          </w:p>
        </w:tc>
        <w:tc>
          <w:tcPr>
            <w:tcW w:w="849" w:type="dxa"/>
            <w:tcBorders>
              <w:top w:val="single" w:sz="4" w:space="0" w:color="000000"/>
              <w:left w:val="single" w:sz="4" w:space="0" w:color="000000"/>
              <w:bottom w:val="single" w:sz="4" w:space="0" w:color="000000"/>
              <w:right w:val="single" w:sz="4" w:space="0" w:color="000000"/>
            </w:tcBorders>
            <w:shd w:color="000000" w:fill="D8D8D8" w:val="clear"/>
          </w:tcPr>
          <w:p>
            <w:pPr>
              <w:pStyle w:val="Normal"/>
              <w:spacing w:lineRule="auto" w:line="240" w:before="0" w:after="0"/>
              <w:jc w:val="center"/>
              <w:rPr>
                <w:rFonts w:cs="Calibri"/>
                <w:b/>
                <w:lang w:eastAsia="fr-FR"/>
              </w:rPr>
            </w:pPr>
            <w:r>
              <w:rPr>
                <w:rFonts w:cs="Calibri"/>
                <w:b/>
                <w:bCs/>
                <w:color w:val="000000"/>
                <w:lang w:eastAsia="fr-FR"/>
              </w:rPr>
              <w:t>Prix en € au kg</w:t>
            </w:r>
          </w:p>
        </w:tc>
        <w:tc>
          <w:tcPr>
            <w:tcW w:w="976" w:type="dxa"/>
            <w:tcBorders>
              <w:top w:val="single" w:sz="4" w:space="0" w:color="000000"/>
              <w:left w:val="single" w:sz="4" w:space="0" w:color="000000"/>
              <w:bottom w:val="single" w:sz="4" w:space="0" w:color="000000"/>
              <w:right w:val="single" w:sz="4" w:space="0" w:color="000000"/>
            </w:tcBorders>
            <w:shd w:color="000000" w:fill="D8D8D8" w:val="clear"/>
          </w:tcPr>
          <w:p>
            <w:pPr>
              <w:pStyle w:val="Normal"/>
              <w:spacing w:lineRule="auto" w:line="240" w:before="0" w:after="0"/>
              <w:jc w:val="center"/>
              <w:rPr>
                <w:rFonts w:cs="Calibri"/>
                <w:b/>
                <w:bCs/>
                <w:color w:val="000000"/>
                <w:lang w:eastAsia="fr-FR"/>
              </w:rPr>
            </w:pPr>
            <w:r>
              <w:rPr>
                <w:rFonts w:cs="Calibri"/>
                <w:b/>
                <w:bCs/>
                <w:color w:val="000000"/>
                <w:lang w:eastAsia="fr-FR"/>
              </w:rPr>
              <w:t>Poids à</w:t>
            </w:r>
          </w:p>
          <w:p>
            <w:pPr>
              <w:pStyle w:val="Normal"/>
              <w:spacing w:lineRule="auto" w:line="240" w:before="0" w:after="0"/>
              <w:ind w:left="1"/>
              <w:jc w:val="center"/>
              <w:rPr>
                <w:rFonts w:cs="Calibri"/>
                <w:b/>
                <w:lang w:eastAsia="fr-FR"/>
              </w:rPr>
            </w:pPr>
            <w:r>
              <w:rPr>
                <w:rFonts w:cs="Calibri"/>
                <w:b/>
                <w:bCs/>
                <w:color w:val="000000"/>
                <w:lang w:eastAsia="fr-FR"/>
              </w:rPr>
              <w:t>l’unité</w:t>
            </w:r>
          </w:p>
        </w:tc>
        <w:tc>
          <w:tcPr>
            <w:tcW w:w="1020" w:type="dxa"/>
            <w:tcBorders>
              <w:top w:val="single" w:sz="4" w:space="0" w:color="000000"/>
              <w:left w:val="single" w:sz="4" w:space="0" w:color="000000"/>
              <w:bottom w:val="single" w:sz="4" w:space="0" w:color="000000"/>
              <w:right w:val="single" w:sz="4" w:space="0" w:color="000000"/>
            </w:tcBorders>
            <w:shd w:color="000000" w:fill="D8D8D8" w:val="clear"/>
          </w:tcPr>
          <w:p>
            <w:pPr>
              <w:pStyle w:val="Normal"/>
              <w:spacing w:lineRule="auto" w:line="240" w:before="0" w:after="0"/>
              <w:jc w:val="center"/>
              <w:rPr>
                <w:rFonts w:cs="Calibri"/>
                <w:b/>
                <w:lang w:eastAsia="fr-FR"/>
              </w:rPr>
            </w:pPr>
            <w:r>
              <w:rPr>
                <w:rFonts w:cs="Calibri"/>
                <w:b/>
                <w:bCs/>
                <w:color w:val="000000"/>
                <w:lang w:eastAsia="fr-FR"/>
              </w:rPr>
              <w:t>Prix en € / unité</w:t>
            </w:r>
          </w:p>
        </w:tc>
        <w:tc>
          <w:tcPr>
            <w:tcW w:w="848" w:type="dxa"/>
            <w:tcBorders>
              <w:top w:val="single" w:sz="4" w:space="0" w:color="000000"/>
              <w:left w:val="single" w:sz="4" w:space="0" w:color="000000"/>
              <w:bottom w:val="single" w:sz="4" w:space="0" w:color="000000"/>
              <w:right w:val="single" w:sz="4" w:space="0" w:color="000000"/>
            </w:tcBorders>
            <w:shd w:color="000000" w:fill="D8D8D8" w:val="clear"/>
            <w:vAlign w:val="center"/>
          </w:tcPr>
          <w:p>
            <w:pPr>
              <w:pStyle w:val="Normal"/>
              <w:spacing w:lineRule="auto" w:line="240" w:before="0" w:after="0"/>
              <w:ind w:right="1"/>
              <w:jc w:val="center"/>
              <w:rPr>
                <w:rFonts w:cs="Calibri"/>
                <w:b/>
                <w:lang w:eastAsia="fr-FR"/>
              </w:rPr>
            </w:pPr>
            <w:r>
              <w:rPr>
                <w:rFonts w:cs="Calibri"/>
                <w:b/>
                <w:color w:val="000000"/>
                <w:lang w:eastAsia="fr-FR"/>
              </w:rPr>
              <w:t>01/10</w:t>
            </w:r>
          </w:p>
        </w:tc>
        <w:tc>
          <w:tcPr>
            <w:tcW w:w="849" w:type="dxa"/>
            <w:tcBorders>
              <w:top w:val="single" w:sz="4" w:space="0" w:color="000000"/>
              <w:left w:val="single" w:sz="4" w:space="0" w:color="000000"/>
              <w:bottom w:val="single" w:sz="4" w:space="0" w:color="000000"/>
              <w:right w:val="single" w:sz="4" w:space="0" w:color="000000"/>
            </w:tcBorders>
            <w:shd w:color="000000" w:fill="D8D8D8" w:val="clear"/>
            <w:vAlign w:val="center"/>
          </w:tcPr>
          <w:p>
            <w:pPr>
              <w:pStyle w:val="Normal"/>
              <w:spacing w:lineRule="auto" w:line="240" w:before="0" w:after="0"/>
              <w:ind w:left="3"/>
              <w:jc w:val="center"/>
              <w:rPr>
                <w:rFonts w:cs="Calibri"/>
                <w:b/>
                <w:lang w:eastAsia="fr-FR"/>
              </w:rPr>
            </w:pPr>
            <w:r>
              <w:rPr>
                <w:rFonts w:cs="Calibri"/>
                <w:b/>
                <w:color w:val="000000"/>
                <w:lang w:eastAsia="fr-FR"/>
              </w:rPr>
              <w:t>05/11</w:t>
            </w:r>
          </w:p>
        </w:tc>
        <w:tc>
          <w:tcPr>
            <w:tcW w:w="849" w:type="dxa"/>
            <w:tcBorders>
              <w:top w:val="single" w:sz="4" w:space="0" w:color="000000"/>
              <w:left w:val="single" w:sz="4" w:space="0" w:color="000000"/>
              <w:bottom w:val="single" w:sz="4" w:space="0" w:color="000000"/>
              <w:right w:val="single" w:sz="4" w:space="0" w:color="000000"/>
            </w:tcBorders>
            <w:shd w:color="000000" w:fill="D8D8D8" w:val="clear"/>
            <w:vAlign w:val="center"/>
          </w:tcPr>
          <w:p>
            <w:pPr>
              <w:pStyle w:val="Normal"/>
              <w:spacing w:lineRule="auto" w:line="240" w:before="0" w:after="0"/>
              <w:ind w:left="1"/>
              <w:jc w:val="center"/>
              <w:rPr>
                <w:rFonts w:cs="Calibri"/>
                <w:b/>
                <w:lang w:eastAsia="fr-FR"/>
              </w:rPr>
            </w:pPr>
            <w:r>
              <w:rPr>
                <w:rFonts w:cs="Calibri"/>
                <w:b/>
                <w:color w:val="000000"/>
                <w:lang w:eastAsia="fr-FR"/>
              </w:rPr>
              <w:t>03/12</w:t>
            </w:r>
          </w:p>
        </w:tc>
        <w:tc>
          <w:tcPr>
            <w:tcW w:w="850" w:type="dxa"/>
            <w:tcBorders>
              <w:top w:val="single" w:sz="4" w:space="0" w:color="000000"/>
              <w:left w:val="single" w:sz="4" w:space="0" w:color="000000"/>
              <w:bottom w:val="single" w:sz="4" w:space="0" w:color="000000"/>
              <w:right w:val="single" w:sz="4" w:space="0" w:color="000000"/>
            </w:tcBorders>
            <w:shd w:color="000000" w:fill="D8D8D8" w:val="clear"/>
            <w:vAlign w:val="center"/>
          </w:tcPr>
          <w:p>
            <w:pPr>
              <w:pStyle w:val="Normal"/>
              <w:spacing w:lineRule="auto" w:line="240" w:before="0" w:after="0"/>
              <w:ind w:right="1"/>
              <w:jc w:val="center"/>
              <w:rPr>
                <w:rFonts w:cs="Calibri"/>
                <w:b/>
                <w:lang w:eastAsia="fr-FR"/>
              </w:rPr>
            </w:pPr>
            <w:r>
              <w:rPr>
                <w:rFonts w:cs="Calibri"/>
                <w:b/>
                <w:color w:val="000000"/>
                <w:lang w:eastAsia="fr-FR"/>
              </w:rPr>
              <w:t>07/01</w:t>
            </w:r>
          </w:p>
        </w:tc>
        <w:tc>
          <w:tcPr>
            <w:tcW w:w="849" w:type="dxa"/>
            <w:tcBorders>
              <w:top w:val="single" w:sz="4" w:space="0" w:color="000000"/>
              <w:left w:val="single" w:sz="4" w:space="0" w:color="000000"/>
              <w:bottom w:val="single" w:sz="4" w:space="0" w:color="000000"/>
              <w:right w:val="single" w:sz="2" w:space="0" w:color="000000"/>
            </w:tcBorders>
            <w:shd w:color="000000" w:fill="D8D8D8" w:val="clear"/>
            <w:vAlign w:val="center"/>
          </w:tcPr>
          <w:p>
            <w:pPr>
              <w:pStyle w:val="Normal"/>
              <w:spacing w:lineRule="auto" w:line="240" w:before="0" w:after="0"/>
              <w:rPr>
                <w:rFonts w:cs="Calibri"/>
                <w:b/>
                <w:lang w:eastAsia="fr-FR"/>
              </w:rPr>
            </w:pPr>
            <w:r>
              <w:rPr>
                <w:rFonts w:cs="Calibri"/>
                <w:b/>
                <w:color w:val="000000"/>
                <w:lang w:eastAsia="fr-FR"/>
              </w:rPr>
              <w:t>04/02</w:t>
            </w:r>
          </w:p>
        </w:tc>
        <w:tc>
          <w:tcPr>
            <w:tcW w:w="848" w:type="dxa"/>
            <w:tcBorders>
              <w:top w:val="single" w:sz="4" w:space="0" w:color="000000"/>
              <w:left w:val="single" w:sz="4" w:space="0" w:color="000000"/>
              <w:bottom w:val="single" w:sz="4" w:space="0" w:color="000000"/>
              <w:right w:val="single" w:sz="2" w:space="0" w:color="000000"/>
            </w:tcBorders>
            <w:shd w:color="000000" w:fill="D8D8D8" w:val="clear"/>
            <w:vAlign w:val="center"/>
          </w:tcPr>
          <w:p>
            <w:pPr>
              <w:pStyle w:val="Normal"/>
              <w:spacing w:lineRule="auto" w:line="240" w:before="0" w:after="0"/>
              <w:jc w:val="center"/>
              <w:rPr>
                <w:rFonts w:cs="Calibri"/>
                <w:b/>
                <w:color w:val="000000"/>
                <w:lang w:eastAsia="fr-FR"/>
              </w:rPr>
            </w:pPr>
            <w:r>
              <w:rPr>
                <w:rFonts w:cs="Calibri"/>
                <w:b/>
                <w:color w:val="000000"/>
                <w:lang w:eastAsia="fr-FR"/>
              </w:rPr>
              <w:t>11/03</w:t>
            </w:r>
          </w:p>
        </w:tc>
      </w:tr>
      <w:tr>
        <w:trPr>
          <w:trHeight w:val="306" w:hRule="atLeast"/>
        </w:trPr>
        <w:tc>
          <w:tcPr>
            <w:tcW w:w="271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Gros poulet  6-8 Personnes</w:t>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9,20</w:t>
            </w:r>
          </w:p>
        </w:tc>
        <w:tc>
          <w:tcPr>
            <w:tcW w:w="9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2,2 kg</w:t>
            </w:r>
          </w:p>
        </w:tc>
        <w:tc>
          <w:tcPr>
            <w:tcW w:w="102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20,20</w:t>
            </w:r>
          </w:p>
        </w:tc>
        <w:tc>
          <w:tcPr>
            <w:tcW w:w="84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5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8"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r>
      <w:tr>
        <w:trPr>
          <w:trHeight w:val="313" w:hRule="atLeast"/>
        </w:trPr>
        <w:tc>
          <w:tcPr>
            <w:tcW w:w="271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Petit poulet 5-6 personnes</w:t>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9,20</w:t>
            </w:r>
          </w:p>
        </w:tc>
        <w:tc>
          <w:tcPr>
            <w:tcW w:w="9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1,7 kg</w:t>
            </w:r>
          </w:p>
        </w:tc>
        <w:tc>
          <w:tcPr>
            <w:tcW w:w="102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15,70</w:t>
            </w:r>
          </w:p>
        </w:tc>
        <w:tc>
          <w:tcPr>
            <w:tcW w:w="84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5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8"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r>
      <w:tr>
        <w:trPr>
          <w:trHeight w:val="384" w:hRule="atLeast"/>
        </w:trPr>
        <w:tc>
          <w:tcPr>
            <w:tcW w:w="271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Pintade 5-6 personnes</w:t>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10,20</w:t>
            </w:r>
          </w:p>
        </w:tc>
        <w:tc>
          <w:tcPr>
            <w:tcW w:w="9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1,8 kg</w:t>
            </w:r>
          </w:p>
        </w:tc>
        <w:tc>
          <w:tcPr>
            <w:tcW w:w="102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18,40</w:t>
            </w:r>
          </w:p>
        </w:tc>
        <w:tc>
          <w:tcPr>
            <w:tcW w:w="84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5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8"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r>
      <w:tr>
        <w:trPr>
          <w:trHeight w:val="209" w:hRule="atLeast"/>
        </w:trPr>
        <w:tc>
          <w:tcPr>
            <w:tcW w:w="271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Blanc de poulet</w:t>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18</w:t>
            </w:r>
          </w:p>
        </w:tc>
        <w:tc>
          <w:tcPr>
            <w:tcW w:w="9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260 g</w:t>
            </w:r>
          </w:p>
        </w:tc>
        <w:tc>
          <w:tcPr>
            <w:tcW w:w="102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4.68</w:t>
            </w:r>
          </w:p>
        </w:tc>
        <w:tc>
          <w:tcPr>
            <w:tcW w:w="84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5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8"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r>
      <w:tr>
        <w:trPr>
          <w:trHeight w:val="327" w:hRule="atLeast"/>
        </w:trPr>
        <w:tc>
          <w:tcPr>
            <w:tcW w:w="271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Escalope</w:t>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18.50</w:t>
            </w:r>
          </w:p>
        </w:tc>
        <w:tc>
          <w:tcPr>
            <w:tcW w:w="9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120 g</w:t>
            </w:r>
          </w:p>
        </w:tc>
        <w:tc>
          <w:tcPr>
            <w:tcW w:w="102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2.20</w:t>
            </w:r>
          </w:p>
        </w:tc>
        <w:tc>
          <w:tcPr>
            <w:tcW w:w="84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5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8"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r>
      <w:tr>
        <w:trPr>
          <w:trHeight w:val="256" w:hRule="atLeast"/>
        </w:trPr>
        <w:tc>
          <w:tcPr>
            <w:tcW w:w="271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Avant-cuisse</w:t>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13</w:t>
            </w:r>
          </w:p>
        </w:tc>
        <w:tc>
          <w:tcPr>
            <w:tcW w:w="9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240 g</w:t>
            </w:r>
          </w:p>
        </w:tc>
        <w:tc>
          <w:tcPr>
            <w:tcW w:w="102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3,12</w:t>
            </w:r>
          </w:p>
        </w:tc>
        <w:tc>
          <w:tcPr>
            <w:tcW w:w="84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5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8"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r>
      <w:tr>
        <w:trPr>
          <w:trHeight w:val="221" w:hRule="atLeast"/>
        </w:trPr>
        <w:tc>
          <w:tcPr>
            <w:tcW w:w="271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Cuisse</w:t>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12,30</w:t>
            </w:r>
          </w:p>
        </w:tc>
        <w:tc>
          <w:tcPr>
            <w:tcW w:w="9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220 g</w:t>
            </w:r>
          </w:p>
        </w:tc>
        <w:tc>
          <w:tcPr>
            <w:tcW w:w="102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2,70</w:t>
            </w:r>
          </w:p>
        </w:tc>
        <w:tc>
          <w:tcPr>
            <w:tcW w:w="84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5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8"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r>
      <w:tr>
        <w:trPr>
          <w:trHeight w:val="255" w:hRule="atLeast"/>
        </w:trPr>
        <w:tc>
          <w:tcPr>
            <w:tcW w:w="271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Cuisse entière</w:t>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12,50</w:t>
            </w:r>
          </w:p>
        </w:tc>
        <w:tc>
          <w:tcPr>
            <w:tcW w:w="9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450 g</w:t>
            </w:r>
          </w:p>
        </w:tc>
        <w:tc>
          <w:tcPr>
            <w:tcW w:w="102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5,63</w:t>
            </w:r>
          </w:p>
        </w:tc>
        <w:tc>
          <w:tcPr>
            <w:tcW w:w="84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5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8"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r>
      <w:tr>
        <w:trPr>
          <w:trHeight w:val="75" w:hRule="atLeast"/>
        </w:trPr>
        <w:tc>
          <w:tcPr>
            <w:tcW w:w="271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Cuisse désossé</w:t>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18.50</w:t>
            </w:r>
          </w:p>
        </w:tc>
        <w:tc>
          <w:tcPr>
            <w:tcW w:w="9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140 g</w:t>
            </w:r>
          </w:p>
        </w:tc>
        <w:tc>
          <w:tcPr>
            <w:tcW w:w="102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2.60</w:t>
            </w:r>
          </w:p>
        </w:tc>
        <w:tc>
          <w:tcPr>
            <w:tcW w:w="84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5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8"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r>
      <w:tr>
        <w:trPr>
          <w:trHeight w:val="287" w:hRule="atLeast"/>
        </w:trPr>
        <w:tc>
          <w:tcPr>
            <w:tcW w:w="271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Aile</w:t>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8,10</w:t>
            </w:r>
          </w:p>
        </w:tc>
        <w:tc>
          <w:tcPr>
            <w:tcW w:w="9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140 g</w:t>
            </w:r>
          </w:p>
        </w:tc>
        <w:tc>
          <w:tcPr>
            <w:tcW w:w="102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1,15</w:t>
            </w:r>
          </w:p>
        </w:tc>
        <w:tc>
          <w:tcPr>
            <w:tcW w:w="84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5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8"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r>
      <w:tr>
        <w:trPr>
          <w:trHeight w:val="238" w:hRule="atLeast"/>
        </w:trPr>
        <w:tc>
          <w:tcPr>
            <w:tcW w:w="271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Aile découpée</w:t>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8,10</w:t>
            </w:r>
          </w:p>
        </w:tc>
        <w:tc>
          <w:tcPr>
            <w:tcW w:w="9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80 g</w:t>
            </w:r>
          </w:p>
        </w:tc>
        <w:tc>
          <w:tcPr>
            <w:tcW w:w="102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0,65</w:t>
            </w:r>
          </w:p>
        </w:tc>
        <w:tc>
          <w:tcPr>
            <w:tcW w:w="84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5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8"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r>
      <w:tr>
        <w:trPr>
          <w:trHeight w:val="238" w:hRule="atLeast"/>
        </w:trPr>
        <w:tc>
          <w:tcPr>
            <w:tcW w:w="271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Farce de volaille</w:t>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18.50</w:t>
            </w:r>
          </w:p>
        </w:tc>
        <w:tc>
          <w:tcPr>
            <w:tcW w:w="9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500 g</w:t>
            </w:r>
          </w:p>
        </w:tc>
        <w:tc>
          <w:tcPr>
            <w:tcW w:w="102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9.25</w:t>
            </w:r>
          </w:p>
        </w:tc>
        <w:tc>
          <w:tcPr>
            <w:tcW w:w="84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5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8"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r>
      <w:tr>
        <w:trPr>
          <w:trHeight w:val="238" w:hRule="atLeast"/>
        </w:trPr>
        <w:tc>
          <w:tcPr>
            <w:tcW w:w="271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Sauté de volaille</w:t>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18.50</w:t>
            </w:r>
          </w:p>
        </w:tc>
        <w:tc>
          <w:tcPr>
            <w:tcW w:w="9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200 g</w:t>
            </w:r>
          </w:p>
        </w:tc>
        <w:tc>
          <w:tcPr>
            <w:tcW w:w="102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3.70</w:t>
            </w:r>
          </w:p>
        </w:tc>
        <w:tc>
          <w:tcPr>
            <w:tcW w:w="84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5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8"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r>
      <w:tr>
        <w:trPr>
          <w:trHeight w:val="238" w:hRule="atLeast"/>
        </w:trPr>
        <w:tc>
          <w:tcPr>
            <w:tcW w:w="271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Gésier</w:t>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12</w:t>
            </w:r>
          </w:p>
        </w:tc>
        <w:tc>
          <w:tcPr>
            <w:tcW w:w="9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200 g</w:t>
            </w:r>
          </w:p>
        </w:tc>
        <w:tc>
          <w:tcPr>
            <w:tcW w:w="102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2,40</w:t>
            </w:r>
          </w:p>
        </w:tc>
        <w:tc>
          <w:tcPr>
            <w:tcW w:w="84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5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8"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r>
      <w:tr>
        <w:trPr>
          <w:trHeight w:val="238" w:hRule="atLeast"/>
        </w:trPr>
        <w:tc>
          <w:tcPr>
            <w:tcW w:w="271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Foie</w:t>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12.50</w:t>
            </w:r>
          </w:p>
        </w:tc>
        <w:tc>
          <w:tcPr>
            <w:tcW w:w="9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200 g</w:t>
            </w:r>
          </w:p>
        </w:tc>
        <w:tc>
          <w:tcPr>
            <w:tcW w:w="102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2.50</w:t>
            </w:r>
          </w:p>
        </w:tc>
        <w:tc>
          <w:tcPr>
            <w:tcW w:w="84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5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8"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r>
      <w:tr>
        <w:trPr>
          <w:trHeight w:val="238" w:hRule="atLeast"/>
        </w:trPr>
        <w:tc>
          <w:tcPr>
            <w:tcW w:w="271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Cœur</w:t>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10</w:t>
            </w:r>
          </w:p>
        </w:tc>
        <w:tc>
          <w:tcPr>
            <w:tcW w:w="9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200 g</w:t>
            </w:r>
          </w:p>
        </w:tc>
        <w:tc>
          <w:tcPr>
            <w:tcW w:w="102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2</w:t>
            </w:r>
          </w:p>
        </w:tc>
        <w:tc>
          <w:tcPr>
            <w:tcW w:w="84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5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8"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r>
      <w:tr>
        <w:trPr>
          <w:trHeight w:val="238" w:hRule="atLeast"/>
        </w:trPr>
        <w:tc>
          <w:tcPr>
            <w:tcW w:w="271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Blanquette de poulet</w:t>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11</w:t>
            </w:r>
          </w:p>
        </w:tc>
        <w:tc>
          <w:tcPr>
            <w:tcW w:w="9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500 g</w:t>
            </w:r>
          </w:p>
        </w:tc>
        <w:tc>
          <w:tcPr>
            <w:tcW w:w="102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5.50</w:t>
            </w:r>
          </w:p>
        </w:tc>
        <w:tc>
          <w:tcPr>
            <w:tcW w:w="84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5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8"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r>
      <w:tr>
        <w:trPr>
          <w:trHeight w:val="238" w:hRule="atLeast"/>
        </w:trPr>
        <w:tc>
          <w:tcPr>
            <w:tcW w:w="271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Carcasse (la pièce)</w:t>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1 €/p</w:t>
            </w:r>
          </w:p>
        </w:tc>
        <w:tc>
          <w:tcPr>
            <w:tcW w:w="9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r>
          </w:p>
        </w:tc>
        <w:tc>
          <w:tcPr>
            <w:tcW w:w="102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1</w:t>
            </w:r>
          </w:p>
        </w:tc>
        <w:tc>
          <w:tcPr>
            <w:tcW w:w="84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5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8"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r>
      <w:tr>
        <w:trPr>
          <w:trHeight w:val="238" w:hRule="atLeast"/>
        </w:trPr>
        <w:tc>
          <w:tcPr>
            <w:tcW w:w="271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Bouillon de volaille (conserve)</w:t>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8,00</w:t>
            </w:r>
          </w:p>
        </w:tc>
        <w:tc>
          <w:tcPr>
            <w:tcW w:w="9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500 ml</w:t>
            </w:r>
          </w:p>
        </w:tc>
        <w:tc>
          <w:tcPr>
            <w:tcW w:w="102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4</w:t>
            </w:r>
          </w:p>
        </w:tc>
        <w:tc>
          <w:tcPr>
            <w:tcW w:w="84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5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8"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r>
      <w:tr>
        <w:trPr>
          <w:trHeight w:val="238" w:hRule="atLeast"/>
        </w:trPr>
        <w:tc>
          <w:tcPr>
            <w:tcW w:w="271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Rillette de volaille (conserve)</w:t>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27,78</w:t>
            </w:r>
          </w:p>
        </w:tc>
        <w:tc>
          <w:tcPr>
            <w:tcW w:w="9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180 g</w:t>
            </w:r>
          </w:p>
        </w:tc>
        <w:tc>
          <w:tcPr>
            <w:tcW w:w="102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5.20</w:t>
            </w:r>
          </w:p>
        </w:tc>
        <w:tc>
          <w:tcPr>
            <w:tcW w:w="84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5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8"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r>
      <w:tr>
        <w:trPr>
          <w:trHeight w:val="238" w:hRule="atLeast"/>
        </w:trPr>
        <w:tc>
          <w:tcPr>
            <w:tcW w:w="271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Rillette de volaille aux piments d'Espelette (conserve)</w:t>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27.78</w:t>
            </w:r>
          </w:p>
        </w:tc>
        <w:tc>
          <w:tcPr>
            <w:tcW w:w="9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180 g</w:t>
            </w:r>
          </w:p>
        </w:tc>
        <w:tc>
          <w:tcPr>
            <w:tcW w:w="102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5.20</w:t>
            </w:r>
          </w:p>
        </w:tc>
        <w:tc>
          <w:tcPr>
            <w:tcW w:w="84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5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8"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r>
      <w:tr>
        <w:trPr>
          <w:trHeight w:val="238" w:hRule="atLeast"/>
        </w:trPr>
        <w:tc>
          <w:tcPr>
            <w:tcW w:w="271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Terrine de volaille (conserve)</w:t>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30,56</w:t>
            </w:r>
          </w:p>
        </w:tc>
        <w:tc>
          <w:tcPr>
            <w:tcW w:w="9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180 g</w:t>
            </w:r>
          </w:p>
        </w:tc>
        <w:tc>
          <w:tcPr>
            <w:tcW w:w="102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5,70</w:t>
            </w:r>
          </w:p>
        </w:tc>
        <w:tc>
          <w:tcPr>
            <w:tcW w:w="84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5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8"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r>
      <w:tr>
        <w:trPr>
          <w:trHeight w:val="319" w:hRule="atLeast"/>
        </w:trPr>
        <w:tc>
          <w:tcPr>
            <w:tcW w:w="271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Poulet basquaise (conserve)</w:t>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15,40</w:t>
            </w:r>
          </w:p>
        </w:tc>
        <w:tc>
          <w:tcPr>
            <w:tcW w:w="9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780 g</w:t>
            </w:r>
          </w:p>
        </w:tc>
        <w:tc>
          <w:tcPr>
            <w:tcW w:w="102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12</w:t>
            </w:r>
          </w:p>
        </w:tc>
        <w:tc>
          <w:tcPr>
            <w:tcW w:w="84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5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8"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r>
      <w:tr>
        <w:trPr>
          <w:trHeight w:val="183" w:hRule="atLeast"/>
        </w:trPr>
        <w:tc>
          <w:tcPr>
            <w:tcW w:w="271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Poulet au curry (conserve)</w:t>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15,40</w:t>
            </w:r>
          </w:p>
        </w:tc>
        <w:tc>
          <w:tcPr>
            <w:tcW w:w="9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780 g</w:t>
            </w:r>
          </w:p>
        </w:tc>
        <w:tc>
          <w:tcPr>
            <w:tcW w:w="102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12</w:t>
            </w:r>
          </w:p>
        </w:tc>
        <w:tc>
          <w:tcPr>
            <w:tcW w:w="84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5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8"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r>
      <w:tr>
        <w:trPr>
          <w:trHeight w:val="317" w:hRule="atLeast"/>
        </w:trPr>
        <w:tc>
          <w:tcPr>
            <w:tcW w:w="271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Poulet aux morilles (conserve)</w:t>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15,40</w:t>
            </w:r>
          </w:p>
        </w:tc>
        <w:tc>
          <w:tcPr>
            <w:tcW w:w="9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780 g</w:t>
            </w:r>
          </w:p>
        </w:tc>
        <w:tc>
          <w:tcPr>
            <w:tcW w:w="102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sz w:val="20"/>
                <w:szCs w:val="20"/>
                <w:lang w:eastAsia="fr-FR"/>
              </w:rPr>
            </w:pPr>
            <w:r>
              <w:rPr>
                <w:rFonts w:cs="Calibri"/>
                <w:b/>
                <w:bCs/>
                <w:color w:val="000000"/>
                <w:sz w:val="20"/>
                <w:szCs w:val="20"/>
                <w:lang w:eastAsia="fr-FR"/>
              </w:rPr>
              <w:t>12</w:t>
            </w:r>
          </w:p>
        </w:tc>
        <w:tc>
          <w:tcPr>
            <w:tcW w:w="84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5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9"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c>
          <w:tcPr>
            <w:tcW w:w="848"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spacing w:lineRule="auto" w:line="240" w:before="0" w:after="0"/>
              <w:ind w:left="4"/>
              <w:jc w:val="center"/>
              <w:rPr>
                <w:rFonts w:cs="Calibri"/>
                <w:b/>
                <w:bCs/>
                <w:color w:val="000000"/>
                <w:lang w:eastAsia="fr-FR"/>
              </w:rPr>
            </w:pPr>
            <w:r>
              <w:rPr>
                <w:rFonts w:cs="Calibri"/>
                <w:b/>
                <w:bCs/>
                <w:color w:val="000000"/>
                <w:lang w:eastAsia="fr-FR"/>
              </w:rPr>
            </w:r>
          </w:p>
        </w:tc>
      </w:tr>
      <w:tr>
        <w:trPr>
          <w:trHeight w:val="420" w:hRule="atLeast"/>
        </w:trPr>
        <w:tc>
          <w:tcPr>
            <w:tcW w:w="5556" w:type="dxa"/>
            <w:gridSpan w:val="4"/>
            <w:tcBorders>
              <w:top w:val="single" w:sz="4" w:space="0" w:color="000000"/>
              <w:left w:val="single" w:sz="4" w:space="0" w:color="000000"/>
              <w:bottom w:val="single" w:sz="4" w:space="0" w:color="000000"/>
              <w:right w:val="single" w:sz="4" w:space="0" w:color="000000"/>
            </w:tcBorders>
            <w:shd w:color="000000" w:fill="D8D8D8" w:val="clear"/>
            <w:vAlign w:val="center"/>
          </w:tcPr>
          <w:p>
            <w:pPr>
              <w:pStyle w:val="Normal"/>
              <w:spacing w:lineRule="auto" w:line="240" w:before="0" w:after="0"/>
              <w:jc w:val="center"/>
              <w:rPr>
                <w:rFonts w:ascii="Calibri" w:hAnsi="Calibri" w:cs="Calibri" w:asciiTheme="minorHAnsi" w:hAnsiTheme="minorHAnsi"/>
                <w:sz w:val="18"/>
                <w:szCs w:val="18"/>
                <w:lang w:eastAsia="fr-FR"/>
              </w:rPr>
            </w:pPr>
            <w:r>
              <w:rPr>
                <w:rFonts w:cs="Calibri"/>
                <w:b/>
                <w:bCs/>
                <w:color w:val="000000"/>
                <w:sz w:val="18"/>
                <w:szCs w:val="18"/>
                <w:lang w:eastAsia="fr-FR"/>
              </w:rPr>
              <w:t>Total € par livraison</w:t>
            </w:r>
          </w:p>
        </w:tc>
        <w:tc>
          <w:tcPr>
            <w:tcW w:w="848" w:type="dxa"/>
            <w:tcBorders>
              <w:top w:val="single" w:sz="4" w:space="0" w:color="000000"/>
              <w:left w:val="single" w:sz="4" w:space="0" w:color="000000"/>
              <w:bottom w:val="single" w:sz="4" w:space="0" w:color="000000"/>
              <w:right w:val="single" w:sz="4" w:space="0" w:color="000000"/>
            </w:tcBorders>
            <w:shd w:color="000000" w:fill="D9D9D9" w:val="clear"/>
            <w:vAlign w:val="center"/>
          </w:tcPr>
          <w:p>
            <w:pPr>
              <w:pStyle w:val="Normal"/>
              <w:spacing w:lineRule="auto" w:line="240" w:before="0" w:after="0"/>
              <w:ind w:right="1"/>
              <w:jc w:val="center"/>
              <w:rPr>
                <w:rFonts w:ascii="Calibri" w:hAnsi="Calibri" w:cs="Calibri" w:asciiTheme="minorHAnsi" w:hAnsiTheme="minorHAnsi"/>
                <w:sz w:val="18"/>
                <w:szCs w:val="18"/>
                <w:lang w:eastAsia="fr-FR"/>
              </w:rPr>
            </w:pPr>
            <w:r>
              <w:rPr>
                <w:rFonts w:cs="Calibri"/>
                <w:sz w:val="18"/>
                <w:szCs w:val="18"/>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D9D9D9" w:val="clear"/>
            <w:vAlign w:val="center"/>
          </w:tcPr>
          <w:p>
            <w:pPr>
              <w:pStyle w:val="Normal"/>
              <w:spacing w:lineRule="auto" w:line="240" w:before="0" w:after="0"/>
              <w:ind w:left="3"/>
              <w:jc w:val="center"/>
              <w:rPr>
                <w:rFonts w:ascii="Calibri" w:hAnsi="Calibri" w:cs="Calibri" w:asciiTheme="minorHAnsi" w:hAnsiTheme="minorHAnsi"/>
                <w:sz w:val="18"/>
                <w:szCs w:val="18"/>
                <w:lang w:eastAsia="fr-FR"/>
              </w:rPr>
            </w:pPr>
            <w:r>
              <w:rPr>
                <w:rFonts w:cs="Calibri"/>
                <w:sz w:val="18"/>
                <w:szCs w:val="18"/>
                <w:lang w:eastAsia="fr-FR"/>
              </w:rPr>
            </w:r>
          </w:p>
        </w:tc>
        <w:tc>
          <w:tcPr>
            <w:tcW w:w="849" w:type="dxa"/>
            <w:tcBorders>
              <w:top w:val="single" w:sz="4" w:space="0" w:color="000000"/>
              <w:left w:val="single" w:sz="4" w:space="0" w:color="000000"/>
              <w:bottom w:val="single" w:sz="4" w:space="0" w:color="000000"/>
              <w:right w:val="single" w:sz="4" w:space="0" w:color="000000"/>
            </w:tcBorders>
            <w:shd w:color="000000" w:fill="D9D9D9" w:val="clear"/>
            <w:vAlign w:val="center"/>
          </w:tcPr>
          <w:p>
            <w:pPr>
              <w:pStyle w:val="Normal"/>
              <w:spacing w:lineRule="auto" w:line="240" w:before="0" w:after="0"/>
              <w:ind w:left="1"/>
              <w:jc w:val="center"/>
              <w:rPr>
                <w:rFonts w:ascii="Calibri" w:hAnsi="Calibri" w:cs="Calibri" w:asciiTheme="minorHAnsi" w:hAnsiTheme="minorHAnsi"/>
                <w:sz w:val="18"/>
                <w:szCs w:val="18"/>
                <w:lang w:eastAsia="fr-FR"/>
              </w:rPr>
            </w:pPr>
            <w:r>
              <w:rPr>
                <w:rFonts w:cs="Calibri"/>
                <w:sz w:val="18"/>
                <w:szCs w:val="18"/>
                <w:lang w:eastAsia="fr-FR"/>
              </w:rPr>
            </w:r>
          </w:p>
        </w:tc>
        <w:tc>
          <w:tcPr>
            <w:tcW w:w="850" w:type="dxa"/>
            <w:tcBorders>
              <w:top w:val="single" w:sz="4" w:space="0" w:color="000000"/>
              <w:left w:val="single" w:sz="4" w:space="0" w:color="000000"/>
              <w:bottom w:val="single" w:sz="4" w:space="0" w:color="000000"/>
              <w:right w:val="single" w:sz="4" w:space="0" w:color="000000"/>
            </w:tcBorders>
            <w:shd w:color="000000" w:fill="D9D9D9" w:val="clear"/>
            <w:vAlign w:val="center"/>
          </w:tcPr>
          <w:p>
            <w:pPr>
              <w:pStyle w:val="Normal"/>
              <w:spacing w:lineRule="auto" w:line="240" w:before="0" w:after="0"/>
              <w:ind w:right="1"/>
              <w:jc w:val="center"/>
              <w:rPr>
                <w:rFonts w:ascii="Calibri" w:hAnsi="Calibri" w:cs="Calibri" w:asciiTheme="minorHAnsi" w:hAnsiTheme="minorHAnsi"/>
                <w:sz w:val="18"/>
                <w:szCs w:val="18"/>
                <w:lang w:eastAsia="fr-FR"/>
              </w:rPr>
            </w:pPr>
            <w:r>
              <w:rPr>
                <w:rFonts w:cs="Calibri"/>
                <w:sz w:val="18"/>
                <w:szCs w:val="18"/>
                <w:lang w:eastAsia="fr-FR"/>
              </w:rPr>
            </w:r>
          </w:p>
        </w:tc>
        <w:tc>
          <w:tcPr>
            <w:tcW w:w="849" w:type="dxa"/>
            <w:tcBorders>
              <w:top w:val="single" w:sz="4" w:space="0" w:color="000000"/>
              <w:left w:val="single" w:sz="4" w:space="0" w:color="000000"/>
              <w:bottom w:val="single" w:sz="4" w:space="0" w:color="000000"/>
              <w:right w:val="single" w:sz="2" w:space="0" w:color="000000"/>
            </w:tcBorders>
            <w:shd w:color="000000" w:fill="D8D8D8" w:val="clear"/>
            <w:vAlign w:val="center"/>
          </w:tcPr>
          <w:p>
            <w:pPr>
              <w:pStyle w:val="Normal"/>
              <w:spacing w:lineRule="auto" w:line="240" w:before="0" w:after="0"/>
              <w:ind w:left="92"/>
              <w:jc w:val="center"/>
              <w:rPr>
                <w:rFonts w:cs="Calibri"/>
                <w:lang w:eastAsia="fr-FR"/>
              </w:rPr>
            </w:pPr>
            <w:r>
              <w:rPr>
                <w:rFonts w:cs="Calibri"/>
                <w:lang w:eastAsia="fr-FR"/>
              </w:rPr>
            </w:r>
          </w:p>
        </w:tc>
        <w:tc>
          <w:tcPr>
            <w:tcW w:w="848" w:type="dxa"/>
            <w:tcBorders>
              <w:top w:val="single" w:sz="4" w:space="0" w:color="000000"/>
              <w:left w:val="single" w:sz="4" w:space="0" w:color="000000"/>
              <w:bottom w:val="single" w:sz="4" w:space="0" w:color="000000"/>
              <w:right w:val="single" w:sz="2" w:space="0" w:color="000000"/>
            </w:tcBorders>
            <w:shd w:color="000000" w:fill="D8D8D8" w:val="clear"/>
            <w:vAlign w:val="center"/>
          </w:tcPr>
          <w:p>
            <w:pPr>
              <w:pStyle w:val="Normal"/>
              <w:spacing w:lineRule="auto" w:line="240" w:before="0" w:after="0"/>
              <w:ind w:left="92"/>
              <w:jc w:val="center"/>
              <w:rPr>
                <w:rFonts w:cs="Calibri"/>
                <w:lang w:eastAsia="fr-FR"/>
              </w:rPr>
            </w:pPr>
            <w:r>
              <w:rPr>
                <w:rFonts w:cs="Calibri"/>
                <w:lang w:eastAsia="fr-FR"/>
              </w:rPr>
            </w:r>
          </w:p>
        </w:tc>
      </w:tr>
    </w:tbl>
    <w:p>
      <w:pPr>
        <w:pStyle w:val="Normal"/>
        <w:spacing w:lineRule="auto" w:line="240" w:before="0" w:after="0"/>
        <w:rPr>
          <w:rFonts w:cs="Calibri"/>
          <w:lang w:eastAsia="fr-FR"/>
        </w:rPr>
      </w:pPr>
      <w:r>
        <w:rPr>
          <w:rFonts w:cs="Calibri"/>
          <w:lang w:eastAsia="fr-FR"/>
        </w:rPr>
      </w:r>
    </w:p>
    <w:p>
      <w:pPr>
        <w:pStyle w:val="Normal"/>
        <w:spacing w:lineRule="auto" w:line="264" w:before="0" w:after="0"/>
        <w:jc w:val="center"/>
        <w:rPr>
          <w:rFonts w:cs="Calibri"/>
          <w:b/>
          <w:bCs/>
          <w:color w:val="FF3838"/>
          <w:u w:val="single"/>
          <w:lang w:eastAsia="fr-FR"/>
        </w:rPr>
      </w:pPr>
      <w:r>
        <w:rPr>
          <w:rFonts w:cs="Calibri"/>
          <w:b/>
          <w:bCs/>
          <w:color w:val="FF3838"/>
          <w:u w:val="single"/>
          <w:lang w:eastAsia="fr-FR"/>
        </w:rPr>
        <w:t>ATTENTION !   LE RÈGLEMENT S’EFFECTUE À LA COMMANDE.</w:t>
      </w:r>
    </w:p>
    <w:p>
      <w:pPr>
        <w:pStyle w:val="Normal"/>
        <w:spacing w:lineRule="auto" w:line="264" w:before="0" w:after="0"/>
        <w:rPr>
          <w:rFonts w:cs="Calibri"/>
          <w:b/>
          <w:bCs/>
          <w:lang w:eastAsia="fr-FR"/>
        </w:rPr>
      </w:pPr>
      <w:r>
        <w:rPr>
          <w:rFonts w:cs="Calibri"/>
          <w:b/>
          <w:bCs/>
          <w:lang w:eastAsia="fr-FR"/>
        </w:rPr>
      </w:r>
    </w:p>
    <w:p>
      <w:pPr>
        <w:pStyle w:val="Normal"/>
        <w:spacing w:lineRule="auto" w:line="264" w:before="0" w:after="0"/>
        <w:rPr>
          <w:rFonts w:cs="Calibri"/>
          <w:b/>
          <w:bCs/>
          <w:lang w:eastAsia="fr-FR"/>
        </w:rPr>
      </w:pPr>
      <w:r>
        <w:rPr>
          <w:rFonts w:cs="Calibri"/>
          <w:b/>
          <w:bCs/>
          <w:lang w:eastAsia="fr-FR"/>
        </w:rPr>
        <w:t>Montant total  : ………..…..€  à régler à la commande, à raison de :</w:t>
      </w:r>
    </w:p>
    <w:p>
      <w:pPr>
        <w:pStyle w:val="Normal"/>
        <w:spacing w:lineRule="auto" w:line="264" w:before="0" w:after="0"/>
        <w:rPr>
          <w:rFonts w:cs="Calibri"/>
          <w:b/>
          <w:bCs/>
          <w:lang w:eastAsia="fr-FR"/>
        </w:rPr>
      </w:pPr>
      <w:r>
        <w:rPr>
          <w:rFonts w:cs="Calibri"/>
          <w:b/>
          <w:bCs/>
          <w:lang w:eastAsia="fr-FR"/>
        </w:rPr>
      </w:r>
    </w:p>
    <w:p>
      <w:pPr>
        <w:pStyle w:val="Normal"/>
        <w:tabs>
          <w:tab w:val="clear" w:pos="708"/>
          <w:tab w:val="left" w:pos="1985" w:leader="none"/>
          <w:tab w:val="left" w:pos="3686" w:leader="none"/>
          <w:tab w:val="left" w:pos="5387" w:leader="none"/>
          <w:tab w:val="left" w:pos="7371" w:leader="none"/>
        </w:tabs>
        <w:spacing w:lineRule="auto" w:line="264" w:before="0" w:after="0"/>
        <w:ind w:firstLine="567"/>
        <w:rPr>
          <w:rFonts w:cs="Calibri"/>
          <w:b/>
          <w:bCs/>
          <w:lang w:eastAsia="fr-FR"/>
        </w:rPr>
      </w:pPr>
      <w:r>
        <w:fldChar w:fldCharType="begin">
          <w:ffData>
            <w:name w:val="CaseACocher6"/>
            <w:enabled/>
            <w:calcOnExit w:val="0"/>
            <w:checkBox>
              <w:sizeAuto/>
            </w:checkBox>
          </w:ffData>
        </w:fldChar>
      </w:r>
      <w:r>
        <w:rPr>
          <w:sz w:val="20"/>
          <w:b/>
          <w:szCs w:val="20"/>
          <w:rFonts w:cs="Arial" w:ascii="Arial" w:hAnsi="Arial"/>
        </w:rPr>
        <w:instrText xml:space="preserve"> FORMCHECKBOX </w:instrText>
      </w:r>
      <w:r>
        <w:rPr>
          <w:sz w:val="20"/>
          <w:b/>
          <w:szCs w:val="20"/>
          <w:rFonts w:cs="Arial" w:ascii="Arial" w:hAnsi="Arial"/>
        </w:rPr>
        <w:fldChar w:fldCharType="separate"/>
      </w:r>
      <w:bookmarkStart w:id="0" w:name="CaseACocher6"/>
      <w:bookmarkStart w:id="1" w:name="CaseACocher6"/>
      <w:bookmarkEnd w:id="1"/>
      <w:r>
        <w:rPr>
          <w:rFonts w:cs="Arial" w:ascii="Arial" w:hAnsi="Arial"/>
          <w:b/>
          <w:sz w:val="20"/>
          <w:szCs w:val="20"/>
        </w:rPr>
      </w:r>
      <w:r>
        <w:rPr>
          <w:sz w:val="20"/>
          <w:b/>
          <w:szCs w:val="20"/>
          <w:rFonts w:cs="Arial" w:ascii="Arial" w:hAnsi="Arial"/>
        </w:rPr>
        <w:fldChar w:fldCharType="end"/>
      </w:r>
      <w:r>
        <w:rPr>
          <w:rFonts w:cs="Calibri"/>
          <w:b/>
          <w:bCs/>
          <w:lang w:eastAsia="fr-FR"/>
        </w:rPr>
        <w:t xml:space="preserve"> 1 chèque</w:t>
        <w:tab/>
      </w:r>
      <w:r>
        <w:fldChar w:fldCharType="begin">
          <w:ffData>
            <w:name w:val="CaseACocher6 Copie 1"/>
            <w:enabled/>
            <w:calcOnExit w:val="0"/>
            <w:checkBox>
              <w:sizeAuto/>
            </w:checkBox>
          </w:ffData>
        </w:fldChar>
      </w:r>
      <w:r>
        <w:rPr>
          <w:sz w:val="20"/>
          <w:b/>
          <w:szCs w:val="20"/>
          <w:bCs/>
          <w:rFonts w:cs="Arial" w:ascii="Arial" w:hAnsi="Arial"/>
          <w:lang w:eastAsia="fr-FR"/>
        </w:rPr>
        <w:instrText xml:space="preserve"> FORMCHECKBOX </w:instrText>
      </w:r>
      <w:r>
        <w:rPr>
          <w:sz w:val="20"/>
          <w:b/>
          <w:szCs w:val="20"/>
          <w:bCs/>
          <w:rFonts w:cs="Arial" w:ascii="Arial" w:hAnsi="Arial"/>
          <w:lang w:eastAsia="fr-FR"/>
        </w:rPr>
        <w:fldChar w:fldCharType="separate"/>
      </w:r>
      <w:bookmarkStart w:id="2" w:name="CaseACocher6_Copie_1"/>
      <w:bookmarkStart w:id="3" w:name="CaseACocher6_Copie_1"/>
      <w:bookmarkEnd w:id="3"/>
      <w:r>
        <w:rPr>
          <w:rFonts w:cs="Arial" w:ascii="Arial" w:hAnsi="Arial"/>
          <w:b/>
          <w:bCs/>
          <w:sz w:val="20"/>
          <w:szCs w:val="20"/>
          <w:lang w:eastAsia="fr-FR"/>
        </w:rPr>
      </w:r>
      <w:r>
        <w:rPr>
          <w:sz w:val="20"/>
          <w:b/>
          <w:szCs w:val="20"/>
          <w:bCs/>
          <w:rFonts w:cs="Arial" w:ascii="Arial" w:hAnsi="Arial"/>
          <w:lang w:eastAsia="fr-FR"/>
        </w:rPr>
        <w:fldChar w:fldCharType="end"/>
      </w:r>
      <w:r>
        <w:rPr>
          <w:rFonts w:cs="Calibri"/>
          <w:b/>
          <w:bCs/>
          <w:lang w:eastAsia="fr-FR"/>
        </w:rPr>
        <w:t xml:space="preserve"> 2 chèques</w:t>
        <w:tab/>
      </w:r>
      <w:r>
        <w:fldChar w:fldCharType="begin">
          <w:ffData>
            <w:name w:val="CaseACocher6 Copie 2"/>
            <w:enabled/>
            <w:calcOnExit w:val="0"/>
            <w:checkBox>
              <w:sizeAuto/>
            </w:checkBox>
          </w:ffData>
        </w:fldChar>
      </w:r>
      <w:r>
        <w:rPr>
          <w:sz w:val="20"/>
          <w:b/>
          <w:szCs w:val="20"/>
          <w:bCs/>
          <w:rFonts w:cs="Arial" w:ascii="Arial" w:hAnsi="Arial"/>
          <w:lang w:eastAsia="fr-FR"/>
        </w:rPr>
        <w:instrText xml:space="preserve"> FORMCHECKBOX </w:instrText>
      </w:r>
      <w:r>
        <w:rPr>
          <w:sz w:val="20"/>
          <w:b/>
          <w:szCs w:val="20"/>
          <w:bCs/>
          <w:rFonts w:cs="Arial" w:ascii="Arial" w:hAnsi="Arial"/>
          <w:lang w:eastAsia="fr-FR"/>
        </w:rPr>
        <w:fldChar w:fldCharType="separate"/>
      </w:r>
      <w:bookmarkStart w:id="4" w:name="CaseACocher6_Copie_2"/>
      <w:bookmarkStart w:id="5" w:name="CaseACocher6_Copie_2"/>
      <w:bookmarkEnd w:id="5"/>
      <w:r>
        <w:rPr>
          <w:rFonts w:cs="Arial" w:ascii="Arial" w:hAnsi="Arial"/>
          <w:b/>
          <w:bCs/>
          <w:sz w:val="20"/>
          <w:szCs w:val="20"/>
          <w:lang w:eastAsia="fr-FR"/>
        </w:rPr>
      </w:r>
      <w:r>
        <w:rPr>
          <w:sz w:val="20"/>
          <w:b/>
          <w:szCs w:val="20"/>
          <w:bCs/>
          <w:rFonts w:cs="Arial" w:ascii="Arial" w:hAnsi="Arial"/>
          <w:lang w:eastAsia="fr-FR"/>
        </w:rPr>
        <w:fldChar w:fldCharType="end"/>
      </w:r>
      <w:r>
        <w:rPr>
          <w:rFonts w:cs="Calibri"/>
          <w:b/>
          <w:bCs/>
          <w:lang w:eastAsia="fr-FR"/>
        </w:rPr>
        <w:t>3 chèques</w:t>
        <w:tab/>
      </w:r>
      <w:r>
        <w:fldChar w:fldCharType="begin">
          <w:ffData>
            <w:name w:val="CaseACocher6 Copie 3"/>
            <w:enabled/>
            <w:calcOnExit w:val="0"/>
            <w:checkBox>
              <w:sizeAuto/>
            </w:checkBox>
          </w:ffData>
        </w:fldChar>
      </w:r>
      <w:r>
        <w:rPr>
          <w:sz w:val="20"/>
          <w:b/>
          <w:szCs w:val="20"/>
          <w:bCs/>
          <w:rFonts w:cs="Arial" w:ascii="Arial" w:hAnsi="Arial"/>
          <w:lang w:eastAsia="fr-FR"/>
        </w:rPr>
        <w:instrText xml:space="preserve"> FORMCHECKBOX </w:instrText>
      </w:r>
      <w:r>
        <w:rPr>
          <w:sz w:val="20"/>
          <w:b/>
          <w:szCs w:val="20"/>
          <w:bCs/>
          <w:rFonts w:cs="Arial" w:ascii="Arial" w:hAnsi="Arial"/>
          <w:lang w:eastAsia="fr-FR"/>
        </w:rPr>
        <w:fldChar w:fldCharType="separate"/>
      </w:r>
      <w:bookmarkStart w:id="6" w:name="CaseACocher6_Copie_3"/>
      <w:bookmarkStart w:id="7" w:name="CaseACocher6_Copie_3"/>
      <w:bookmarkEnd w:id="7"/>
      <w:r>
        <w:rPr>
          <w:rFonts w:cs="Arial" w:ascii="Arial" w:hAnsi="Arial"/>
          <w:b/>
          <w:bCs/>
          <w:sz w:val="20"/>
          <w:szCs w:val="20"/>
          <w:lang w:eastAsia="fr-FR"/>
        </w:rPr>
      </w:r>
      <w:r>
        <w:rPr>
          <w:sz w:val="20"/>
          <w:b/>
          <w:szCs w:val="20"/>
          <w:bCs/>
          <w:rFonts w:cs="Arial" w:ascii="Arial" w:hAnsi="Arial"/>
          <w:lang w:eastAsia="fr-FR"/>
        </w:rPr>
        <w:fldChar w:fldCharType="end"/>
      </w:r>
      <w:r>
        <w:rPr>
          <w:rFonts w:cs="Calibri"/>
          <w:b/>
          <w:bCs/>
          <w:lang w:eastAsia="fr-FR"/>
        </w:rPr>
        <w:t>6 chèques</w:t>
        <w:tab/>
        <w:t>A l’ordre de : Le Gaec de Romilie</w:t>
      </w:r>
    </w:p>
    <w:p>
      <w:pPr>
        <w:pStyle w:val="Normal"/>
        <w:spacing w:lineRule="auto" w:line="264" w:before="0" w:after="0"/>
        <w:ind w:hanging="10" w:left="-5"/>
        <w:rPr>
          <w:rFonts w:cs="Calibri"/>
          <w:sz w:val="16"/>
          <w:szCs w:val="16"/>
          <w:lang w:eastAsia="fr-FR"/>
        </w:rPr>
      </w:pPr>
      <w:r>
        <w:rPr>
          <w:rFonts w:cs="Calibri"/>
          <w:sz w:val="16"/>
          <w:szCs w:val="16"/>
          <w:lang w:eastAsia="fr-FR"/>
        </w:rPr>
      </w:r>
    </w:p>
    <w:p>
      <w:pPr>
        <w:pStyle w:val="Normal"/>
        <w:rPr>
          <w:rFonts w:ascii="Arial" w:hAnsi="Arial"/>
          <w:bCs/>
          <w:sz w:val="20"/>
        </w:rPr>
      </w:pPr>
      <w:r>
        <w:rPr>
          <w:rFonts w:ascii="Arial" w:hAnsi="Arial"/>
          <w:bCs/>
          <w:sz w:val="20"/>
        </w:rPr>
        <w:t>La référente d’Émilie Gache pour cette saison : Nathalie NEYRAN 06.83.18.40.79 nath.rv@neuf.fr</w:t>
      </w:r>
    </w:p>
    <w:p>
      <w:pPr>
        <w:pStyle w:val="WW-Standard"/>
        <w:tabs>
          <w:tab w:val="clear" w:pos="708"/>
          <w:tab w:val="left" w:pos="-27046" w:leader="none"/>
        </w:tabs>
        <w:spacing w:lineRule="auto" w:line="240" w:before="0" w:after="120"/>
        <w:jc w:val="both"/>
        <w:rPr/>
      </w:pPr>
      <w:r>
        <w:rPr>
          <w:rStyle w:val="Policepardfaut"/>
          <w:rFonts w:eastAsia="Verdana" w:cs="Verdana" w:ascii="Trebuchet MS" w:hAnsi="Trebuchet MS"/>
          <w:b/>
          <w:color w:val="FF0000"/>
          <w:sz w:val="18"/>
          <w:szCs w:val="18"/>
          <w:u w:val="none"/>
          <w:shd w:fill="FFFF00" w:val="clear"/>
        </w:rPr>
        <w:t>"je m’engage à prendre mon adhésion pour l'année 2024</w:t>
      </w:r>
    </w:p>
    <w:p>
      <w:pPr>
        <w:pStyle w:val="Normal"/>
        <w:rPr>
          <w:rFonts w:ascii="Arial" w:hAnsi="Arial"/>
          <w:bCs/>
          <w:sz w:val="20"/>
        </w:rPr>
      </w:pPr>
      <w:r>
        <w:rPr>
          <w:rFonts w:ascii="Arial" w:hAnsi="Arial"/>
          <w:bCs/>
          <w:sz w:val="20"/>
        </w:rPr>
        <w:t>Fait à ..</w:t>
      </w:r>
      <w:r>
        <w:rPr>
          <w:rFonts w:ascii="Arial" w:hAnsi="Arial"/>
          <w:sz w:val="20"/>
        </w:rPr>
        <w:t>.................................................................</w:t>
      </w:r>
      <w:r>
        <w:rPr>
          <w:rFonts w:ascii="Arial" w:hAnsi="Arial"/>
          <w:bCs/>
          <w:sz w:val="20"/>
        </w:rPr>
        <w:t>.............le : .</w:t>
      </w:r>
      <w:r>
        <w:rPr>
          <w:rFonts w:ascii="Arial" w:hAnsi="Arial"/>
          <w:sz w:val="20"/>
        </w:rPr>
        <w:t>.....................................</w:t>
      </w:r>
      <w:r>
        <w:rPr>
          <w:rFonts w:ascii="Arial" w:hAnsi="Arial"/>
          <w:bCs/>
          <w:sz w:val="20"/>
        </w:rPr>
        <w:t>.......</w:t>
      </w:r>
    </w:p>
    <w:p>
      <w:pPr>
        <w:pStyle w:val="Normal"/>
        <w:rPr>
          <w:rFonts w:ascii="Arial" w:hAnsi="Arial"/>
          <w:bCs/>
          <w:sz w:val="20"/>
        </w:rPr>
      </w:pPr>
      <w:r>
        <w:rPr>
          <w:rFonts w:ascii="Arial" w:hAnsi="Arial"/>
          <w:b/>
          <w:sz w:val="20"/>
        </w:rPr>
        <w:t>Signatures :</w:t>
      </w:r>
      <w:r>
        <w:rPr>
          <w:rFonts w:ascii="Arial" w:hAnsi="Arial"/>
          <w:bCs/>
          <w:sz w:val="20"/>
        </w:rPr>
        <w:tab/>
        <w:tab/>
        <w:tab/>
        <w:tab/>
        <w:t>L'adhérent</w:t>
        <w:tab/>
        <w:tab/>
        <w:tab/>
        <w:tab/>
        <w:tab/>
        <w:t>Le producteur</w:t>
      </w:r>
    </w:p>
    <w:p>
      <w:pPr>
        <w:pStyle w:val="Normal"/>
        <w:rPr/>
      </w:pPr>
      <w:r>
        <w:rPr/>
      </w:r>
    </w:p>
    <w:p>
      <w:pPr>
        <w:pStyle w:val="Normal"/>
        <w:rPr/>
      </w:pPr>
      <w:r>
        <w:rPr/>
      </w:r>
    </w:p>
    <w:p>
      <w:pPr>
        <w:pStyle w:val="Normal"/>
        <w:spacing w:before="0" w:after="200"/>
        <w:rPr>
          <w:rFonts w:ascii="Arial" w:hAnsi="Arial"/>
          <w:sz w:val="16"/>
        </w:rPr>
      </w:pPr>
      <w:r>
        <w:rPr>
          <w:rFonts w:ascii="Arial" w:hAnsi="Arial"/>
          <w:sz w:val="16"/>
          <w:vertAlign w:val="superscript"/>
        </w:rPr>
        <w:t xml:space="preserve"> </w:t>
      </w:r>
      <w:r>
        <w:rPr>
          <w:rFonts w:ascii="Arial" w:hAnsi="Arial"/>
          <w:sz w:val="16"/>
          <w:vertAlign w:val="superscript"/>
        </w:rPr>
        <w:t>(1)</w:t>
      </w:r>
      <w:r>
        <w:rPr>
          <w:rFonts w:ascii="Arial" w:hAnsi="Arial"/>
          <w:sz w:val="16"/>
        </w:rPr>
        <w:t>Réseau des Amap de la Loire – 31 Impasse Desjoyaux, 42000 Saint-Étienne - 06 79 40 83 02</w:t>
      </w:r>
    </w:p>
    <w:sectPr>
      <w:type w:val="nextPage"/>
      <w:pgSz w:w="11906" w:h="16838"/>
      <w:pgMar w:left="709" w:right="567" w:gutter="0" w:header="0" w:top="454" w:footer="0" w:bottom="45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ourier New">
    <w:charset w:val="00"/>
    <w:family w:val="roman"/>
    <w:pitch w:val="variable"/>
  </w:font>
  <w:font w:name="Arial">
    <w:charset w:val="00"/>
    <w:family w:val="roman"/>
    <w:pitch w:val="variable"/>
  </w:font>
  <w:font w:name="Trebuchet MS">
    <w:charset w:val="00"/>
    <w:family w:val="roman"/>
    <w:pitch w:val="variable"/>
  </w:font>
</w:fonts>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57677"/>
    <w:pPr>
      <w:widowControl/>
      <w:bidi w:val="0"/>
      <w:spacing w:lineRule="auto" w:line="276" w:before="0" w:after="200"/>
      <w:jc w:val="left"/>
    </w:pPr>
    <w:rPr>
      <w:rFonts w:ascii="Calibri" w:hAnsi="Calibri" w:eastAsia="Calibri" w:cs="Times New Roman"/>
      <w:color w:val="auto"/>
      <w:kern w:val="0"/>
      <w:sz w:val="22"/>
      <w:szCs w:val="22"/>
      <w:lang w:eastAsia="en-US" w:val="fr-FR"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qFormat/>
    <w:rsid w:val="00157677"/>
    <w:rPr>
      <w:color w:themeColor="hyperlink" w:val="0000FF"/>
      <w:u w:val="single"/>
    </w:rPr>
  </w:style>
  <w:style w:type="character" w:styleId="s1ppyq" w:customStyle="1">
    <w:name w:val="s1ppyq"/>
    <w:basedOn w:val="DefaultParagraphFont"/>
    <w:qFormat/>
    <w:rsid w:val="00293815"/>
    <w:rPr/>
  </w:style>
  <w:style w:type="character" w:styleId="TextedebullesCar" w:customStyle="1">
    <w:name w:val="Texte de bulles Car"/>
    <w:basedOn w:val="DefaultParagraphFont"/>
    <w:link w:val="BalloonText"/>
    <w:uiPriority w:val="99"/>
    <w:semiHidden/>
    <w:qFormat/>
    <w:rsid w:val="0090608f"/>
    <w:rPr>
      <w:rFonts w:ascii="Tahoma" w:hAnsi="Tahoma" w:cs="Tahoma"/>
      <w:sz w:val="16"/>
      <w:szCs w:val="16"/>
      <w:lang w:eastAsia="en-US"/>
    </w:rPr>
  </w:style>
  <w:style w:type="character" w:styleId="CorpsdetexteCar" w:customStyle="1">
    <w:name w:val="Corps de texte Car"/>
    <w:basedOn w:val="DefaultParagraphFont"/>
    <w:qFormat/>
    <w:rsid w:val="003772df"/>
    <w:rPr>
      <w:rFonts w:ascii="Times New Roman" w:hAnsi="Times New Roman" w:eastAsia="Times New Roman"/>
      <w:sz w:val="24"/>
      <w:szCs w:val="24"/>
    </w:rPr>
  </w:style>
  <w:style w:type="character" w:styleId="Hyperlink">
    <w:name w:val="Hyperlink"/>
    <w:rPr>
      <w:color w:val="000080"/>
      <w:u w:val="single"/>
    </w:rPr>
  </w:style>
  <w:style w:type="character" w:styleId="Policepardfaut">
    <w:name w:val="Police par défaut"/>
    <w:qFormat/>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CorpsdetexteCar"/>
    <w:rsid w:val="003772df"/>
    <w:pPr>
      <w:spacing w:lineRule="auto" w:line="240" w:before="0" w:after="120"/>
    </w:pPr>
    <w:rPr>
      <w:rFonts w:ascii="Times New Roman" w:hAnsi="Times New Roman" w:eastAsia="Times New Roman"/>
      <w:sz w:val="24"/>
      <w:szCs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157677"/>
    <w:pPr>
      <w:spacing w:before="0" w:after="200"/>
      <w:ind w:left="720"/>
      <w:contextualSpacing/>
    </w:pPr>
    <w:rPr/>
  </w:style>
  <w:style w:type="paragraph" w:styleId="04xlpa" w:customStyle="1">
    <w:name w:val="_04xlpa"/>
    <w:basedOn w:val="Normal"/>
    <w:qFormat/>
    <w:rsid w:val="00293815"/>
    <w:pPr>
      <w:spacing w:lineRule="auto" w:line="240" w:beforeAutospacing="1" w:afterAutospacing="1"/>
    </w:pPr>
    <w:rPr>
      <w:rFonts w:ascii="Times New Roman" w:hAnsi="Times New Roman" w:eastAsia="Times New Roman"/>
      <w:sz w:val="24"/>
      <w:szCs w:val="24"/>
      <w:lang w:eastAsia="fr-FR"/>
    </w:rPr>
  </w:style>
  <w:style w:type="paragraph" w:styleId="BalloonText">
    <w:name w:val="Balloon Text"/>
    <w:basedOn w:val="Normal"/>
    <w:link w:val="TextedebullesCar"/>
    <w:uiPriority w:val="99"/>
    <w:semiHidden/>
    <w:unhideWhenUsed/>
    <w:qFormat/>
    <w:rsid w:val="0090608f"/>
    <w:pPr>
      <w:spacing w:lineRule="auto" w:line="240" w:before="0" w:after="0"/>
    </w:pPr>
    <w:rPr>
      <w:rFonts w:ascii="Tahoma" w:hAnsi="Tahoma" w:cs="Tahoma"/>
      <w:sz w:val="16"/>
      <w:szCs w:val="16"/>
    </w:rPr>
  </w:style>
  <w:style w:type="paragraph" w:styleId="Textebrut1" w:customStyle="1">
    <w:name w:val="Texte brut1"/>
    <w:basedOn w:val="Normal"/>
    <w:qFormat/>
    <w:rsid w:val="006654dc"/>
    <w:pPr>
      <w:widowControl w:val="false"/>
      <w:suppressAutoHyphens w:val="true"/>
      <w:spacing w:lineRule="auto" w:line="240" w:before="0" w:after="0"/>
    </w:pPr>
    <w:rPr>
      <w:rFonts w:ascii="Courier New" w:hAnsi="Courier New" w:eastAsia="Times New Roman" w:cs="Arial Unicode MS"/>
      <w:sz w:val="20"/>
      <w:szCs w:val="20"/>
      <w:lang w:eastAsia="ar-SA"/>
    </w:rPr>
  </w:style>
  <w:style w:type="paragraph" w:styleId="WW-Standard">
    <w:name w:val="WW-Standard"/>
    <w:qFormat/>
    <w:pPr>
      <w:keepNext w:val="false"/>
      <w:keepLines w:val="false"/>
      <w:pageBreakBefore w:val="false"/>
      <w:widowControl w:val="false"/>
      <w:suppressAutoHyphens w:val="true"/>
      <w:overflowPunct w:val="false"/>
      <w:bidi w:val="0"/>
      <w:snapToGrid w:val="true"/>
      <w:spacing w:lineRule="auto" w:line="240" w:before="0" w:after="0"/>
      <w:jc w:val="left"/>
      <w:textAlignment w:val="baseline"/>
    </w:pPr>
    <w:rPr>
      <w:rFonts w:ascii="Calibri" w:hAnsi="Calibri" w:eastAsia="Lucida Sans Unicode" w:cs="Tahoma"/>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n-US" w:eastAsia="zh-CN" w:bidi="en-US"/>
    </w:rPr>
  </w:style>
  <w:style w:type="numbering" w:styleId="Pasdeliste" w:default="1">
    <w:name w:val="Pas de liste"/>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 w:type="table" w:styleId="Grilledutableau">
    <w:name w:val="Table Grid"/>
    <w:basedOn w:val="TableauNormal"/>
    <w:uiPriority w:val="59"/>
    <w:rsid w:val="00293815"/>
    <w:pPr>
      <w:spacing w:line="240" w:lineRule="auto"/>
    </w:pPr>
    <w:rPr>
      <w:rFonts w:asciiTheme="minorHAnsi" w:hAnsiTheme="minorHAnsi" w:eastAsiaTheme="minorHAnsi" w:cstheme="minorBidi"/>
      <w:lang w:eastAsia="en-US"/>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aecderomilie@gmail.co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64</TotalTime>
  <Application>LibreOffice/24.2.4.2$Windows_X86_64 LibreOffice_project/51a6219feb6075d9a4c46691dcfe0cd9c4fff3c2</Application>
  <AppVersion>15.0000</AppVersion>
  <Pages>2</Pages>
  <Words>899</Words>
  <Characters>4790</Characters>
  <CharactersWithSpaces>5562</CharactersWithSpaces>
  <Paragraphs>152</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2024-08-18T14:52:00Z</dcterms:created>
  <dc:creator>Chris</dc:creator>
  <dc:description/>
  <dc:language>fr-FR</dc:language>
  <cp:lastModifiedBy/>
  <cp:lastPrinted>2023-03-02T10:05:00Z</cp:lastPrinted>
  <dcterms:modified xsi:type="dcterms:W3CDTF">2024-09-03T17:03:20Z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